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86EB78" w14:textId="0522F081" w:rsidR="00E27914" w:rsidRPr="00E27914" w:rsidRDefault="00983FCC" w:rsidP="00B26681">
      <w:pPr>
        <w:pStyle w:val="Deckblatt"/>
        <w:rPr>
          <w:rFonts w:asciiTheme="minorHAnsi" w:hAnsiTheme="minorHAnsi" w:cstheme="minorHAnsi"/>
          <w:sz w:val="12"/>
          <w:lang w:val="de-DE"/>
        </w:rPr>
      </w:pPr>
      <w:r w:rsidRPr="00983FCC">
        <w:rPr>
          <w:rFonts w:asciiTheme="minorHAnsi" w:hAnsiTheme="minorHAnsi" w:cstheme="minorHAnsi"/>
          <w:noProof/>
          <w:sz w:val="12"/>
          <w:lang w:val="sl-SI"/>
        </w:rPr>
        <w:drawing>
          <wp:anchor distT="0" distB="0" distL="114300" distR="114300" simplePos="0" relativeHeight="251715584" behindDoc="0" locked="0" layoutInCell="1" allowOverlap="1" wp14:anchorId="4C409271" wp14:editId="3FD55FED">
            <wp:simplePos x="0" y="0"/>
            <wp:positionH relativeFrom="column">
              <wp:posOffset>4212523</wp:posOffset>
            </wp:positionH>
            <wp:positionV relativeFrom="paragraph">
              <wp:posOffset>-1488440</wp:posOffset>
            </wp:positionV>
            <wp:extent cx="2097800" cy="647700"/>
            <wp:effectExtent l="0" t="0" r="0" b="0"/>
            <wp:wrapNone/>
            <wp:docPr id="12" name="Picture 2">
              <a:extLst xmlns:a="http://schemas.openxmlformats.org/drawingml/2006/main">
                <a:ext uri="{FF2B5EF4-FFF2-40B4-BE49-F238E27FC236}">
                  <a16:creationId xmlns:a16="http://schemas.microsoft.com/office/drawing/2014/main" id="{FBE8B90B-1DDB-4C4F-9A8D-0217EE1CC0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a:extLst>
                        <a:ext uri="{FF2B5EF4-FFF2-40B4-BE49-F238E27FC236}">
                          <a16:creationId xmlns:a16="http://schemas.microsoft.com/office/drawing/2014/main" id="{FBE8B90B-1DDB-4C4F-9A8D-0217EE1CC0A7}"/>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101642" cy="648886"/>
                    </a:xfrm>
                    <a:prstGeom prst="rect">
                      <a:avLst/>
                    </a:prstGeom>
                    <a:noFill/>
                  </pic:spPr>
                </pic:pic>
              </a:graphicData>
            </a:graphic>
            <wp14:sizeRelH relativeFrom="margin">
              <wp14:pctWidth>0</wp14:pctWidth>
            </wp14:sizeRelH>
            <wp14:sizeRelV relativeFrom="margin">
              <wp14:pctHeight>0</wp14:pctHeight>
            </wp14:sizeRelV>
          </wp:anchor>
        </w:drawing>
      </w:r>
      <w:r w:rsidRPr="00983FCC">
        <w:rPr>
          <w:rFonts w:asciiTheme="minorHAnsi" w:hAnsiTheme="minorHAnsi" w:cstheme="minorHAnsi"/>
          <w:noProof/>
          <w:sz w:val="12"/>
          <w:lang w:val="sl-SI"/>
        </w:rPr>
        <w:drawing>
          <wp:anchor distT="0" distB="0" distL="114300" distR="114300" simplePos="0" relativeHeight="251714560" behindDoc="0" locked="0" layoutInCell="1" allowOverlap="1" wp14:anchorId="29E27410" wp14:editId="37A68401">
            <wp:simplePos x="0" y="0"/>
            <wp:positionH relativeFrom="column">
              <wp:posOffset>-417195</wp:posOffset>
            </wp:positionH>
            <wp:positionV relativeFrom="paragraph">
              <wp:posOffset>-1513840</wp:posOffset>
            </wp:positionV>
            <wp:extent cx="840422" cy="662166"/>
            <wp:effectExtent l="0" t="0" r="0" b="5080"/>
            <wp:wrapNone/>
            <wp:docPr id="61" name="Grafik 7">
              <a:extLst xmlns:a="http://schemas.openxmlformats.org/drawingml/2006/main">
                <a:ext uri="{FF2B5EF4-FFF2-40B4-BE49-F238E27FC236}">
                  <a16:creationId xmlns:a16="http://schemas.microsoft.com/office/drawing/2014/main" id="{E6A70756-EC2E-42E5-84AE-E185FE10AA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7">
                      <a:extLst>
                        <a:ext uri="{FF2B5EF4-FFF2-40B4-BE49-F238E27FC236}">
                          <a16:creationId xmlns:a16="http://schemas.microsoft.com/office/drawing/2014/main" id="{E6A70756-EC2E-42E5-84AE-E185FE10AA0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0422" cy="662166"/>
                    </a:xfrm>
                    <a:prstGeom prst="rect">
                      <a:avLst/>
                    </a:prstGeom>
                  </pic:spPr>
                </pic:pic>
              </a:graphicData>
            </a:graphic>
            <wp14:sizeRelH relativeFrom="margin">
              <wp14:pctWidth>0</wp14:pctWidth>
            </wp14:sizeRelH>
            <wp14:sizeRelV relativeFrom="margin">
              <wp14:pctHeight>0</wp14:pctHeight>
            </wp14:sizeRelV>
          </wp:anchor>
        </w:drawing>
      </w:r>
    </w:p>
    <w:p w14:paraId="7383A946" w14:textId="100584C5" w:rsidR="00325E4A" w:rsidRDefault="00325E4A" w:rsidP="00A206C3">
      <w:pPr>
        <w:pStyle w:val="Deckblatt"/>
        <w:jc w:val="left"/>
        <w:rPr>
          <w:rFonts w:asciiTheme="minorHAnsi" w:hAnsiTheme="minorHAnsi" w:cstheme="minorHAnsi"/>
          <w:sz w:val="48"/>
          <w:szCs w:val="48"/>
          <w:lang w:val="de-DE"/>
        </w:rPr>
      </w:pPr>
    </w:p>
    <w:p w14:paraId="417B8700" w14:textId="145EFF07" w:rsidR="00983FCC" w:rsidRDefault="00983FCC" w:rsidP="00A206C3">
      <w:pPr>
        <w:pStyle w:val="Deckblatt"/>
        <w:jc w:val="left"/>
        <w:rPr>
          <w:rFonts w:asciiTheme="minorHAnsi" w:hAnsiTheme="minorHAnsi" w:cstheme="minorHAnsi"/>
          <w:sz w:val="48"/>
          <w:szCs w:val="48"/>
          <w:lang w:val="de-DE"/>
        </w:rPr>
      </w:pPr>
    </w:p>
    <w:p w14:paraId="1D01E482" w14:textId="112351CB" w:rsidR="00325E4A" w:rsidRDefault="00325E4A" w:rsidP="00A206C3">
      <w:pPr>
        <w:pStyle w:val="Deckblatt"/>
        <w:jc w:val="left"/>
        <w:rPr>
          <w:rFonts w:asciiTheme="minorHAnsi" w:hAnsiTheme="minorHAnsi" w:cstheme="minorHAnsi"/>
          <w:sz w:val="48"/>
          <w:szCs w:val="48"/>
          <w:lang w:val="de-DE"/>
        </w:rPr>
      </w:pPr>
    </w:p>
    <w:p w14:paraId="6CA80F4A" w14:textId="325CA4DB" w:rsidR="00325E4A" w:rsidRDefault="00983FCC" w:rsidP="00A206C3">
      <w:pPr>
        <w:pStyle w:val="Deckblatt"/>
        <w:jc w:val="left"/>
        <w:rPr>
          <w:rFonts w:asciiTheme="minorHAnsi" w:hAnsiTheme="minorHAnsi" w:cstheme="minorHAnsi"/>
          <w:sz w:val="48"/>
          <w:szCs w:val="48"/>
          <w:lang w:val="de-DE"/>
        </w:rPr>
      </w:pPr>
      <w:r w:rsidRPr="00983FCC">
        <w:rPr>
          <w:rFonts w:asciiTheme="minorHAnsi" w:hAnsiTheme="minorHAnsi" w:cstheme="minorHAnsi"/>
          <w:noProof/>
          <w:sz w:val="12"/>
          <w:lang w:val="de-DE"/>
        </w:rPr>
        <w:drawing>
          <wp:anchor distT="0" distB="0" distL="114300" distR="114300" simplePos="0" relativeHeight="251716608" behindDoc="0" locked="0" layoutInCell="1" allowOverlap="1" wp14:anchorId="5F27645C" wp14:editId="0B0BEA15">
            <wp:simplePos x="0" y="0"/>
            <wp:positionH relativeFrom="margin">
              <wp:align>center</wp:align>
            </wp:positionH>
            <wp:positionV relativeFrom="paragraph">
              <wp:posOffset>3810</wp:posOffset>
            </wp:positionV>
            <wp:extent cx="3696216" cy="990738"/>
            <wp:effectExtent l="0" t="0" r="0" b="0"/>
            <wp:wrapNone/>
            <wp:docPr id="2072771019" name="Picture 207277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96216" cy="990738"/>
                    </a:xfrm>
                    <a:prstGeom prst="rect">
                      <a:avLst/>
                    </a:prstGeom>
                  </pic:spPr>
                </pic:pic>
              </a:graphicData>
            </a:graphic>
          </wp:anchor>
        </w:drawing>
      </w:r>
    </w:p>
    <w:p w14:paraId="065F6F57" w14:textId="1AB0FF53" w:rsidR="00C97B89" w:rsidRDefault="00C97B89" w:rsidP="00A206C3">
      <w:pPr>
        <w:pStyle w:val="Deckblatt"/>
        <w:jc w:val="left"/>
        <w:rPr>
          <w:rFonts w:asciiTheme="minorHAnsi" w:hAnsiTheme="minorHAnsi" w:cstheme="minorHAnsi"/>
          <w:sz w:val="48"/>
          <w:szCs w:val="48"/>
          <w:lang w:val="de-DE"/>
        </w:rPr>
      </w:pPr>
    </w:p>
    <w:p w14:paraId="163F0DFC" w14:textId="4401C50F" w:rsidR="00C97B89" w:rsidRDefault="00C97B89" w:rsidP="008C3E0E">
      <w:pPr>
        <w:pStyle w:val="Deckblatt"/>
        <w:jc w:val="left"/>
        <w:rPr>
          <w:rFonts w:asciiTheme="minorHAnsi" w:hAnsiTheme="minorHAnsi" w:cstheme="minorHAnsi"/>
          <w:caps/>
          <w:kern w:val="48"/>
          <w:sz w:val="52"/>
          <w:szCs w:val="48"/>
          <w:lang w:val="en-US"/>
        </w:rPr>
      </w:pPr>
    </w:p>
    <w:p w14:paraId="0C084AED" w14:textId="1DAAAAEA" w:rsidR="00DB7B66" w:rsidRDefault="00DB7B66" w:rsidP="008C3E0E">
      <w:pPr>
        <w:pStyle w:val="Deckblatt"/>
        <w:jc w:val="left"/>
        <w:rPr>
          <w:rFonts w:asciiTheme="minorHAnsi" w:hAnsiTheme="minorHAnsi" w:cstheme="minorHAnsi"/>
          <w:caps/>
          <w:kern w:val="48"/>
          <w:sz w:val="52"/>
          <w:szCs w:val="48"/>
          <w:lang w:val="en-US"/>
        </w:rPr>
      </w:pPr>
    </w:p>
    <w:p w14:paraId="352F196D" w14:textId="312D2975" w:rsidR="00DB7B66" w:rsidRDefault="00DB7B66" w:rsidP="008C3E0E">
      <w:pPr>
        <w:pStyle w:val="Deckblatt"/>
        <w:jc w:val="left"/>
        <w:rPr>
          <w:rFonts w:asciiTheme="minorHAnsi" w:hAnsiTheme="minorHAnsi" w:cstheme="minorHAnsi"/>
          <w:caps/>
          <w:kern w:val="48"/>
          <w:sz w:val="52"/>
          <w:szCs w:val="48"/>
          <w:lang w:val="en-US"/>
        </w:rPr>
      </w:pPr>
    </w:p>
    <w:p w14:paraId="6AEF2E55" w14:textId="38B8DE58" w:rsidR="00DB7B66" w:rsidRPr="00CD072D" w:rsidRDefault="00DB7B66" w:rsidP="008C3E0E">
      <w:pPr>
        <w:pStyle w:val="Deckblatt"/>
        <w:jc w:val="left"/>
        <w:rPr>
          <w:rFonts w:asciiTheme="minorHAnsi" w:hAnsiTheme="minorHAnsi" w:cstheme="minorHAnsi"/>
          <w:caps/>
          <w:kern w:val="48"/>
          <w:sz w:val="48"/>
          <w:szCs w:val="48"/>
          <w:lang w:val="en-US"/>
        </w:rPr>
      </w:pPr>
    </w:p>
    <w:p w14:paraId="74D15482" w14:textId="428E6EBF" w:rsidR="00B26681" w:rsidRPr="00B26681" w:rsidRDefault="000E1735" w:rsidP="008C3E0E">
      <w:pPr>
        <w:pStyle w:val="Deckblatt"/>
        <w:jc w:val="left"/>
        <w:rPr>
          <w:rFonts w:asciiTheme="minorHAnsi" w:hAnsiTheme="minorHAnsi" w:cstheme="minorHAnsi"/>
          <w:caps/>
          <w:kern w:val="48"/>
          <w:sz w:val="52"/>
          <w:szCs w:val="48"/>
          <w:lang w:val="en-US"/>
        </w:rPr>
      </w:pPr>
      <w:r>
        <w:rPr>
          <w:rFonts w:asciiTheme="minorHAnsi" w:hAnsiTheme="minorHAnsi" w:cstheme="minorHAnsi"/>
          <w:caps/>
          <w:kern w:val="48"/>
          <w:sz w:val="52"/>
          <w:szCs w:val="48"/>
          <w:lang w:val="en-US"/>
        </w:rPr>
        <w:t>Share4.0</w:t>
      </w:r>
    </w:p>
    <w:p w14:paraId="1DA3F325" w14:textId="6446AC50" w:rsidR="00B26681" w:rsidRPr="00B26681" w:rsidRDefault="00143399" w:rsidP="008C3E0E">
      <w:pPr>
        <w:pStyle w:val="Deckblatt"/>
        <w:jc w:val="left"/>
        <w:rPr>
          <w:rFonts w:asciiTheme="minorHAnsi" w:hAnsiTheme="minorHAnsi" w:cstheme="minorHAnsi"/>
          <w:caps/>
          <w:kern w:val="48"/>
          <w:sz w:val="44"/>
          <w:szCs w:val="44"/>
          <w:lang w:val="en-US"/>
        </w:rPr>
      </w:pPr>
      <w:r>
        <w:rPr>
          <w:rFonts w:asciiTheme="minorHAnsi" w:hAnsiTheme="minorHAnsi" w:cstheme="minorHAnsi"/>
          <w:caps/>
          <w:kern w:val="48"/>
          <w:sz w:val="44"/>
          <w:szCs w:val="44"/>
          <w:lang w:val="en-US"/>
        </w:rPr>
        <w:t>Pilot Action Report</w:t>
      </w:r>
    </w:p>
    <w:p w14:paraId="35B385EB" w14:textId="37CC8861" w:rsidR="00B26681" w:rsidRPr="00B27A5E" w:rsidRDefault="0004395D" w:rsidP="008C3E0E">
      <w:pPr>
        <w:pStyle w:val="Deckblatt"/>
        <w:jc w:val="left"/>
        <w:rPr>
          <w:rFonts w:asciiTheme="minorHAnsi" w:hAnsiTheme="minorHAnsi" w:cstheme="minorHAnsi"/>
          <w:b w:val="0"/>
          <w:caps/>
          <w:kern w:val="48"/>
          <w:sz w:val="36"/>
          <w:szCs w:val="48"/>
          <w:lang w:val="en-US"/>
        </w:rPr>
      </w:pPr>
      <w:r w:rsidRPr="00B27A5E">
        <w:rPr>
          <w:rFonts w:asciiTheme="minorHAnsi" w:hAnsiTheme="minorHAnsi" w:cstheme="minorHAnsi"/>
          <w:b w:val="0"/>
          <w:caps/>
          <w:kern w:val="48"/>
          <w:sz w:val="36"/>
          <w:szCs w:val="48"/>
          <w:lang w:val="en-US"/>
        </w:rPr>
        <w:t>WP</w:t>
      </w:r>
      <w:r w:rsidR="000E1735" w:rsidRPr="00B27A5E">
        <w:rPr>
          <w:rFonts w:asciiTheme="minorHAnsi" w:hAnsiTheme="minorHAnsi" w:cstheme="minorHAnsi"/>
          <w:b w:val="0"/>
          <w:caps/>
          <w:kern w:val="48"/>
          <w:sz w:val="36"/>
          <w:szCs w:val="48"/>
          <w:lang w:val="en-US"/>
        </w:rPr>
        <w:t>3</w:t>
      </w:r>
      <w:r w:rsidRPr="00B27A5E">
        <w:rPr>
          <w:rFonts w:asciiTheme="minorHAnsi" w:hAnsiTheme="minorHAnsi" w:cstheme="minorHAnsi"/>
          <w:b w:val="0"/>
          <w:caps/>
          <w:kern w:val="48"/>
          <w:sz w:val="36"/>
          <w:szCs w:val="48"/>
          <w:lang w:val="en-US"/>
        </w:rPr>
        <w:t xml:space="preserve"> – </w:t>
      </w:r>
      <w:r w:rsidR="00143399">
        <w:rPr>
          <w:rFonts w:asciiTheme="minorHAnsi" w:hAnsiTheme="minorHAnsi" w:cstheme="minorHAnsi"/>
          <w:b w:val="0"/>
          <w:caps/>
          <w:kern w:val="48"/>
          <w:sz w:val="36"/>
          <w:szCs w:val="48"/>
          <w:lang w:val="en-US"/>
        </w:rPr>
        <w:t>DT 3.2.1.3</w:t>
      </w:r>
    </w:p>
    <w:p w14:paraId="43255A0B" w14:textId="04DDA822" w:rsidR="00B26681" w:rsidRPr="00B27A5E" w:rsidRDefault="008C3E0E" w:rsidP="00B26681">
      <w:pPr>
        <w:pStyle w:val="Deckblatt"/>
        <w:rPr>
          <w:rFonts w:asciiTheme="minorHAnsi" w:hAnsiTheme="minorHAnsi" w:cstheme="minorHAnsi"/>
          <w:lang w:val="en-US"/>
        </w:rPr>
      </w:pPr>
      <w:r>
        <w:rPr>
          <w:rFonts w:asciiTheme="minorHAnsi" w:hAnsiTheme="minorHAnsi" w:cstheme="minorHAnsi"/>
          <w:noProof/>
          <w:lang w:val="de-DE" w:eastAsia="de-DE"/>
        </w:rPr>
        <mc:AlternateContent>
          <mc:Choice Requires="wps">
            <w:drawing>
              <wp:anchor distT="0" distB="0" distL="114300" distR="114300" simplePos="0" relativeHeight="251663360" behindDoc="0" locked="0" layoutInCell="1" allowOverlap="1" wp14:anchorId="0F5059F7" wp14:editId="6690BE42">
                <wp:simplePos x="0" y="0"/>
                <wp:positionH relativeFrom="column">
                  <wp:posOffset>-23495</wp:posOffset>
                </wp:positionH>
                <wp:positionV relativeFrom="paragraph">
                  <wp:posOffset>118745</wp:posOffset>
                </wp:positionV>
                <wp:extent cx="5924550" cy="0"/>
                <wp:effectExtent l="0" t="0" r="19050" b="19050"/>
                <wp:wrapNone/>
                <wp:docPr id="34" name="Gerader Verbinder 34"/>
                <wp:cNvGraphicFramePr/>
                <a:graphic xmlns:a="http://schemas.openxmlformats.org/drawingml/2006/main">
                  <a:graphicData uri="http://schemas.microsoft.com/office/word/2010/wordprocessingShape">
                    <wps:wsp>
                      <wps:cNvCnPr/>
                      <wps:spPr>
                        <a:xfrm>
                          <a:off x="0" y="0"/>
                          <a:ext cx="5924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4A868C36" id="Gerader Verbinder 3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5pt,9.35pt" to="464.6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" strokecolor="black [3200]" strokeweight=".5pt">
                <v:stroke joinstyle="miter"/>
              </v:line>
            </w:pict>
          </mc:Fallback>
        </mc:AlternateContent>
      </w:r>
    </w:p>
    <w:p w14:paraId="0AFC3164" w14:textId="018F45AA" w:rsidR="008C3E0E" w:rsidRPr="00B27A5E" w:rsidRDefault="008C3E0E" w:rsidP="00B26681">
      <w:pPr>
        <w:pStyle w:val="Deckblatt"/>
        <w:tabs>
          <w:tab w:val="left" w:pos="2552"/>
        </w:tabs>
        <w:jc w:val="left"/>
        <w:rPr>
          <w:rFonts w:asciiTheme="minorHAnsi" w:hAnsiTheme="minorHAnsi" w:cstheme="minorHAnsi"/>
          <w:lang w:val="en-US"/>
        </w:rPr>
      </w:pPr>
    </w:p>
    <w:p w14:paraId="07FF7132" w14:textId="632FAC4B" w:rsidR="00B26681" w:rsidRPr="00B27A5E" w:rsidRDefault="00DB7B66" w:rsidP="00B26681">
      <w:pPr>
        <w:pStyle w:val="Deckblatt"/>
        <w:tabs>
          <w:tab w:val="left" w:pos="2977"/>
        </w:tabs>
        <w:jc w:val="left"/>
        <w:rPr>
          <w:rFonts w:asciiTheme="minorHAnsi" w:hAnsiTheme="minorHAnsi" w:cstheme="minorHAnsi"/>
          <w:sz w:val="36"/>
          <w:lang w:val="en-US"/>
        </w:rPr>
      </w:pPr>
      <w:r w:rsidRPr="00B27A5E">
        <w:rPr>
          <w:rFonts w:asciiTheme="minorHAnsi" w:hAnsiTheme="minorHAnsi" w:cstheme="minorHAnsi"/>
          <w:sz w:val="36"/>
          <w:lang w:val="en-US"/>
        </w:rPr>
        <w:t>Version 1</w:t>
      </w:r>
      <w:r w:rsidR="00312524" w:rsidRPr="00B27A5E">
        <w:rPr>
          <w:rFonts w:asciiTheme="minorHAnsi" w:hAnsiTheme="minorHAnsi" w:cstheme="minorHAnsi"/>
          <w:sz w:val="36"/>
          <w:lang w:val="en-US"/>
        </w:rPr>
        <w:br/>
      </w:r>
      <w:r w:rsidR="0005246F" w:rsidRPr="00B27A5E">
        <w:rPr>
          <w:rFonts w:asciiTheme="minorHAnsi" w:hAnsiTheme="minorHAnsi" w:cstheme="minorHAnsi"/>
          <w:sz w:val="36"/>
          <w:lang w:val="en-US"/>
        </w:rPr>
        <w:t>Company</w:t>
      </w:r>
      <w:r w:rsidR="00312524" w:rsidRPr="00B27A5E">
        <w:rPr>
          <w:rFonts w:asciiTheme="minorHAnsi" w:hAnsiTheme="minorHAnsi" w:cstheme="minorHAnsi"/>
          <w:sz w:val="36"/>
          <w:lang w:val="en-US"/>
        </w:rPr>
        <w:t xml:space="preserve"> – </w:t>
      </w:r>
      <w:r w:rsidR="00143399">
        <w:rPr>
          <w:rFonts w:asciiTheme="minorHAnsi" w:hAnsiTheme="minorHAnsi" w:cstheme="minorHAnsi"/>
          <w:sz w:val="36"/>
          <w:lang w:val="en-US"/>
        </w:rPr>
        <w:t>Oswald Bratu</w:t>
      </w:r>
    </w:p>
    <w:p w14:paraId="6DA6308D" w14:textId="68BCBB38" w:rsidR="00B26681" w:rsidRDefault="00E27914" w:rsidP="00B26681">
      <w:pPr>
        <w:pStyle w:val="Deckblatt"/>
        <w:tabs>
          <w:tab w:val="left" w:pos="2977"/>
        </w:tabs>
        <w:jc w:val="left"/>
        <w:rPr>
          <w:rFonts w:asciiTheme="minorHAnsi" w:hAnsiTheme="minorHAnsi" w:cstheme="minorHAnsi"/>
          <w:sz w:val="36"/>
          <w:lang w:val="en-US"/>
        </w:rPr>
      </w:pPr>
      <w:r w:rsidRPr="006936F2">
        <w:rPr>
          <w:rFonts w:asciiTheme="minorHAnsi" w:hAnsiTheme="minorHAnsi" w:cstheme="minorHAnsi"/>
          <w:sz w:val="36"/>
          <w:lang w:val="en-US"/>
        </w:rPr>
        <w:t>Date</w:t>
      </w:r>
      <w:r w:rsidR="0004395D" w:rsidRPr="006936F2">
        <w:rPr>
          <w:rFonts w:asciiTheme="minorHAnsi" w:hAnsiTheme="minorHAnsi" w:cstheme="minorHAnsi"/>
          <w:sz w:val="36"/>
          <w:lang w:val="en-US"/>
        </w:rPr>
        <w:t xml:space="preserve"> </w:t>
      </w:r>
      <w:r w:rsidR="00143399">
        <w:rPr>
          <w:rFonts w:asciiTheme="minorHAnsi" w:hAnsiTheme="minorHAnsi" w:cstheme="minorHAnsi"/>
          <w:sz w:val="36"/>
          <w:lang w:val="en-US"/>
        </w:rPr>
        <w:t>30</w:t>
      </w:r>
      <w:r w:rsidR="0004395D" w:rsidRPr="006936F2">
        <w:rPr>
          <w:rFonts w:asciiTheme="minorHAnsi" w:hAnsiTheme="minorHAnsi" w:cstheme="minorHAnsi"/>
          <w:sz w:val="36"/>
          <w:lang w:val="en-US"/>
        </w:rPr>
        <w:t>.</w:t>
      </w:r>
      <w:r w:rsidR="00143399">
        <w:rPr>
          <w:rFonts w:asciiTheme="minorHAnsi" w:hAnsiTheme="minorHAnsi" w:cstheme="minorHAnsi"/>
          <w:sz w:val="36"/>
          <w:lang w:val="en-US"/>
        </w:rPr>
        <w:t>11</w:t>
      </w:r>
      <w:bookmarkStart w:id="0" w:name="_GoBack"/>
      <w:bookmarkEnd w:id="0"/>
      <w:r w:rsidR="0004395D" w:rsidRPr="006936F2">
        <w:rPr>
          <w:rFonts w:asciiTheme="minorHAnsi" w:hAnsiTheme="minorHAnsi" w:cstheme="minorHAnsi"/>
          <w:sz w:val="36"/>
          <w:lang w:val="en-US"/>
        </w:rPr>
        <w:t>.202</w:t>
      </w:r>
      <w:r w:rsidR="0005246F">
        <w:rPr>
          <w:rFonts w:asciiTheme="minorHAnsi" w:hAnsiTheme="minorHAnsi" w:cstheme="minorHAnsi"/>
          <w:sz w:val="36"/>
          <w:lang w:val="en-US"/>
        </w:rPr>
        <w:t>2</w:t>
      </w:r>
    </w:p>
    <w:p w14:paraId="388641FD" w14:textId="67F219F9" w:rsidR="000E1735" w:rsidRDefault="000E1735" w:rsidP="00B26681">
      <w:pPr>
        <w:pStyle w:val="Deckblatt"/>
        <w:tabs>
          <w:tab w:val="left" w:pos="2977"/>
        </w:tabs>
        <w:jc w:val="left"/>
        <w:rPr>
          <w:rFonts w:asciiTheme="minorHAnsi" w:hAnsiTheme="minorHAnsi" w:cstheme="minorHAnsi"/>
          <w:sz w:val="36"/>
          <w:lang w:val="en-US"/>
        </w:rPr>
      </w:pPr>
    </w:p>
    <w:p w14:paraId="044B936B" w14:textId="68FF33E3" w:rsidR="000E1735" w:rsidRPr="006936F2" w:rsidRDefault="000E1735" w:rsidP="00B26681">
      <w:pPr>
        <w:pStyle w:val="Deckblatt"/>
        <w:tabs>
          <w:tab w:val="left" w:pos="2977"/>
        </w:tabs>
        <w:jc w:val="left"/>
        <w:rPr>
          <w:rFonts w:asciiTheme="minorHAnsi" w:hAnsiTheme="minorHAnsi" w:cstheme="minorHAnsi"/>
          <w:sz w:val="36"/>
          <w:lang w:val="en-US"/>
        </w:rPr>
      </w:pPr>
    </w:p>
    <w:p w14:paraId="1BA18391" w14:textId="3A8E0366" w:rsidR="00A206C3" w:rsidRPr="006936F2" w:rsidRDefault="00A206C3" w:rsidP="00B26681">
      <w:pPr>
        <w:pStyle w:val="Deckblatt"/>
        <w:tabs>
          <w:tab w:val="left" w:pos="2977"/>
        </w:tabs>
        <w:jc w:val="left"/>
        <w:rPr>
          <w:rFonts w:asciiTheme="minorHAnsi" w:hAnsiTheme="minorHAnsi" w:cstheme="minorHAnsi"/>
          <w:lang w:val="en-US"/>
        </w:rPr>
      </w:pPr>
    </w:p>
    <w:p w14:paraId="1E410C59" w14:textId="6BF2EE47" w:rsidR="000D731A" w:rsidRPr="006936F2" w:rsidRDefault="006D02B8">
      <w:pPr>
        <w:spacing w:line="259" w:lineRule="auto"/>
        <w:rPr>
          <w:rFonts w:eastAsiaTheme="majorEastAsia" w:cstheme="majorBidi"/>
          <w:b/>
          <w:color w:val="2F5496" w:themeColor="accent5" w:themeShade="BF"/>
          <w:sz w:val="36"/>
          <w:szCs w:val="32"/>
          <w:lang w:val="en-US"/>
        </w:rPr>
      </w:pPr>
      <w:bookmarkStart w:id="1" w:name="_Toc39569198"/>
      <w:r w:rsidRPr="00145311">
        <w:rPr>
          <w:rFonts w:cstheme="minorHAnsi"/>
          <w:noProof/>
          <w:sz w:val="48"/>
          <w:szCs w:val="48"/>
          <w:lang w:val="de-DE"/>
        </w:rPr>
        <w:drawing>
          <wp:anchor distT="0" distB="0" distL="114300" distR="114300" simplePos="0" relativeHeight="251722752" behindDoc="0" locked="0" layoutInCell="1" allowOverlap="1" wp14:anchorId="6CC85B52" wp14:editId="69CFF998">
            <wp:simplePos x="0" y="0"/>
            <wp:positionH relativeFrom="margin">
              <wp:posOffset>2015044</wp:posOffset>
            </wp:positionH>
            <wp:positionV relativeFrom="paragraph">
              <wp:posOffset>4445</wp:posOffset>
            </wp:positionV>
            <wp:extent cx="527112" cy="537943"/>
            <wp:effectExtent l="0" t="0" r="635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112" cy="537943"/>
                    </a:xfrm>
                    <a:prstGeom prst="rect">
                      <a:avLst/>
                    </a:prstGeom>
                  </pic:spPr>
                </pic:pic>
              </a:graphicData>
            </a:graphic>
            <wp14:sizeRelH relativeFrom="margin">
              <wp14:pctWidth>0</wp14:pctWidth>
            </wp14:sizeRelH>
            <wp14:sizeRelV relativeFrom="margin">
              <wp14:pctHeight>0</wp14:pctHeight>
            </wp14:sizeRelV>
          </wp:anchor>
        </w:drawing>
      </w:r>
      <w:r w:rsidRPr="00AF3CAD">
        <w:rPr>
          <w:noProof/>
        </w:rPr>
        <w:drawing>
          <wp:anchor distT="0" distB="0" distL="114300" distR="114300" simplePos="0" relativeHeight="251719680" behindDoc="0" locked="0" layoutInCell="1" allowOverlap="1" wp14:anchorId="22F1E3D0" wp14:editId="14BC42C7">
            <wp:simplePos x="0" y="0"/>
            <wp:positionH relativeFrom="margin">
              <wp:align>left</wp:align>
            </wp:positionH>
            <wp:positionV relativeFrom="paragraph">
              <wp:posOffset>105391</wp:posOffset>
            </wp:positionV>
            <wp:extent cx="1276538" cy="31806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1276538" cy="318060"/>
                    </a:xfrm>
                    <a:prstGeom prst="rect">
                      <a:avLst/>
                    </a:prstGeom>
                  </pic:spPr>
                </pic:pic>
              </a:graphicData>
            </a:graphic>
            <wp14:sizeRelH relativeFrom="margin">
              <wp14:pctWidth>0</wp14:pctWidth>
            </wp14:sizeRelH>
            <wp14:sizeRelV relativeFrom="margin">
              <wp14:pctHeight>0</wp14:pctHeight>
            </wp14:sizeRelV>
          </wp:anchor>
        </w:drawing>
      </w:r>
      <w:r w:rsidRPr="00502024">
        <w:rPr>
          <w:noProof/>
        </w:rPr>
        <w:drawing>
          <wp:anchor distT="0" distB="0" distL="114300" distR="114300" simplePos="0" relativeHeight="251721728" behindDoc="0" locked="0" layoutInCell="1" allowOverlap="1" wp14:anchorId="35699013" wp14:editId="248900FD">
            <wp:simplePos x="0" y="0"/>
            <wp:positionH relativeFrom="column">
              <wp:posOffset>3372758</wp:posOffset>
            </wp:positionH>
            <wp:positionV relativeFrom="paragraph">
              <wp:posOffset>5168</wp:posOffset>
            </wp:positionV>
            <wp:extent cx="778598" cy="459173"/>
            <wp:effectExtent l="0" t="0" r="254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78598" cy="459173"/>
                    </a:xfrm>
                    <a:prstGeom prst="rect">
                      <a:avLst/>
                    </a:prstGeom>
                  </pic:spPr>
                </pic:pic>
              </a:graphicData>
            </a:graphic>
            <wp14:sizeRelH relativeFrom="margin">
              <wp14:pctWidth>0</wp14:pctWidth>
            </wp14:sizeRelH>
            <wp14:sizeRelV relativeFrom="margin">
              <wp14:pctHeight>0</wp14:pctHeight>
            </wp14:sizeRelV>
          </wp:anchor>
        </w:drawing>
      </w:r>
      <w:r w:rsidRPr="00AF3CAD">
        <w:rPr>
          <w:noProof/>
        </w:rPr>
        <w:drawing>
          <wp:anchor distT="0" distB="0" distL="114300" distR="114300" simplePos="0" relativeHeight="251720704" behindDoc="0" locked="0" layoutInCell="1" allowOverlap="1" wp14:anchorId="60603BD0" wp14:editId="5EC10CB0">
            <wp:simplePos x="0" y="0"/>
            <wp:positionH relativeFrom="margin">
              <wp:posOffset>4647207</wp:posOffset>
            </wp:positionH>
            <wp:positionV relativeFrom="paragraph">
              <wp:posOffset>27368</wp:posOffset>
            </wp:positionV>
            <wp:extent cx="882713" cy="38800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882713" cy="388007"/>
                    </a:xfrm>
                    <a:prstGeom prst="rect">
                      <a:avLst/>
                    </a:prstGeom>
                  </pic:spPr>
                </pic:pic>
              </a:graphicData>
            </a:graphic>
            <wp14:sizeRelH relativeFrom="margin">
              <wp14:pctWidth>0</wp14:pctWidth>
            </wp14:sizeRelH>
            <wp14:sizeRelV relativeFrom="margin">
              <wp14:pctHeight>0</wp14:pctHeight>
            </wp14:sizeRelV>
          </wp:anchor>
        </w:drawing>
      </w:r>
      <w:r w:rsidRPr="00AF0EAA">
        <w:rPr>
          <w:noProof/>
          <w:lang w:val="de-DE" w:eastAsia="de-DE"/>
        </w:rPr>
        <w:drawing>
          <wp:anchor distT="0" distB="0" distL="114300" distR="114300" simplePos="0" relativeHeight="251693056" behindDoc="0" locked="0" layoutInCell="1" allowOverlap="1" wp14:anchorId="1CE8159E" wp14:editId="6BB1CE49">
            <wp:simplePos x="0" y="0"/>
            <wp:positionH relativeFrom="margin">
              <wp:align>right</wp:align>
            </wp:positionH>
            <wp:positionV relativeFrom="paragraph">
              <wp:posOffset>473075</wp:posOffset>
            </wp:positionV>
            <wp:extent cx="1276350" cy="723824"/>
            <wp:effectExtent l="0" t="0" r="0" b="635"/>
            <wp:wrapNone/>
            <wp:docPr id="15" name="Grafik 15" descr="\\fhbgld.at\Home_FB\FB\fbtkremsner\ProfileData\Desktop\IMPROVE_Logos PPs\IMPROVE_Logos PPs\PP5_FB\Forschung_bgl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hbgld.at\Home_FB\FB\fbtkremsner\ProfileData\Desktop\IMPROVE_Logos PPs\IMPROVE_Logos PPs\PP5_FB\Forschung_bgld_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76350" cy="723824"/>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EAA">
        <w:rPr>
          <w:rFonts w:cstheme="minorHAnsi"/>
          <w:noProof/>
          <w:lang w:val="de-DE" w:eastAsia="de-DE"/>
        </w:rPr>
        <w:drawing>
          <wp:anchor distT="0" distB="0" distL="114300" distR="114300" simplePos="0" relativeHeight="251688960" behindDoc="0" locked="0" layoutInCell="1" allowOverlap="1" wp14:anchorId="68DEFF55" wp14:editId="00D3B280">
            <wp:simplePos x="0" y="0"/>
            <wp:positionH relativeFrom="margin">
              <wp:posOffset>1656426</wp:posOffset>
            </wp:positionH>
            <wp:positionV relativeFrom="paragraph">
              <wp:posOffset>746125</wp:posOffset>
            </wp:positionV>
            <wp:extent cx="1276350" cy="179742"/>
            <wp:effectExtent l="0" t="0" r="0" b="0"/>
            <wp:wrapNone/>
            <wp:docPr id="13" name="Grafik 13" descr="\\fhbgld.at\Home_FB\FB\fbtkremsner\ProfileData\Desktop\IMPROVE_Logos PPs\IMPROVE_Logos PPs\PP3_PROFACTOR\PROFACTOR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hbgld.at\Home_FB\FB\fbtkremsner\ProfileData\Desktop\IMPROVE_Logos PPs\IMPROVE_Logos PPs\PP3_PROFACTOR\PROFACTOR_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76350" cy="1797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EAA">
        <w:rPr>
          <w:noProof/>
          <w:lang w:val="de-DE" w:eastAsia="de-DE"/>
        </w:rPr>
        <w:drawing>
          <wp:anchor distT="0" distB="0" distL="114300" distR="114300" simplePos="0" relativeHeight="251691008" behindDoc="0" locked="0" layoutInCell="1" allowOverlap="1" wp14:anchorId="13D46F3D" wp14:editId="3A951D3D">
            <wp:simplePos x="0" y="0"/>
            <wp:positionH relativeFrom="margin">
              <wp:posOffset>3359489</wp:posOffset>
            </wp:positionH>
            <wp:positionV relativeFrom="paragraph">
              <wp:posOffset>654132</wp:posOffset>
            </wp:positionV>
            <wp:extent cx="792178" cy="360038"/>
            <wp:effectExtent l="0" t="0" r="8255" b="2540"/>
            <wp:wrapNone/>
            <wp:docPr id="14" name="Grafik 14" descr="\\fhbgld.at\Home_FB\FB\fbtkremsner\ProfileData\Desktop\IMPROVE_Logos PPs\IMPROVE_Logos PPs\PP4_FOTEC\FOTE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hbgld.at\Home_FB\FB\fbtkremsner\ProfileData\Desktop\IMPROVE_Logos PPs\IMPROVE_Logos PPs\PP4_FOTEC\FOTEC_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2178" cy="360038"/>
                    </a:xfrm>
                    <a:prstGeom prst="rect">
                      <a:avLst/>
                    </a:prstGeom>
                    <a:noFill/>
                    <a:ln>
                      <a:noFill/>
                    </a:ln>
                  </pic:spPr>
                </pic:pic>
              </a:graphicData>
            </a:graphic>
            <wp14:sizeRelH relativeFrom="page">
              <wp14:pctWidth>0</wp14:pctWidth>
            </wp14:sizeRelH>
            <wp14:sizeRelV relativeFrom="page">
              <wp14:pctHeight>0</wp14:pctHeight>
            </wp14:sizeRelV>
          </wp:anchor>
        </w:drawing>
      </w:r>
      <w:r w:rsidR="002352C1" w:rsidRPr="00B27A5E">
        <w:rPr>
          <w:noProof/>
        </w:rPr>
        <w:drawing>
          <wp:anchor distT="0" distB="0" distL="114300" distR="114300" simplePos="0" relativeHeight="251717632" behindDoc="0" locked="0" layoutInCell="1" allowOverlap="1" wp14:anchorId="52A28760" wp14:editId="55FE0EDA">
            <wp:simplePos x="0" y="0"/>
            <wp:positionH relativeFrom="margin">
              <wp:align>left</wp:align>
            </wp:positionH>
            <wp:positionV relativeFrom="paragraph">
              <wp:posOffset>736209</wp:posOffset>
            </wp:positionV>
            <wp:extent cx="1281065" cy="31161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1065" cy="311610"/>
                    </a:xfrm>
                    <a:prstGeom prst="rect">
                      <a:avLst/>
                    </a:prstGeom>
                  </pic:spPr>
                </pic:pic>
              </a:graphicData>
            </a:graphic>
            <wp14:sizeRelH relativeFrom="margin">
              <wp14:pctWidth>0</wp14:pctWidth>
            </wp14:sizeRelH>
            <wp14:sizeRelV relativeFrom="margin">
              <wp14:pctHeight>0</wp14:pctHeight>
            </wp14:sizeRelV>
          </wp:anchor>
        </w:drawing>
      </w:r>
      <w:r w:rsidR="000D731A" w:rsidRPr="006936F2">
        <w:rPr>
          <w:lang w:val="en-US"/>
        </w:rPr>
        <w:br w:type="page"/>
      </w:r>
    </w:p>
    <w:p w14:paraId="40836E6D" w14:textId="5716ADF0" w:rsidR="00B26681" w:rsidRDefault="00A206C3" w:rsidP="00A206C3">
      <w:pPr>
        <w:pStyle w:val="Heading1"/>
        <w:numPr>
          <w:ilvl w:val="0"/>
          <w:numId w:val="0"/>
        </w:numPr>
        <w:ind w:left="432" w:hanging="432"/>
        <w:rPr>
          <w:lang w:val="en-US"/>
        </w:rPr>
      </w:pPr>
      <w:bookmarkStart w:id="2" w:name="_Toc39593905"/>
      <w:bookmarkStart w:id="3" w:name="_Toc124173555"/>
      <w:r>
        <w:rPr>
          <w:lang w:val="en-US"/>
        </w:rPr>
        <w:lastRenderedPageBreak/>
        <w:t>Table of contents</w:t>
      </w:r>
      <w:bookmarkEnd w:id="1"/>
      <w:bookmarkEnd w:id="2"/>
      <w:r w:rsidR="006936F2">
        <w:rPr>
          <w:lang w:val="en-US"/>
        </w:rPr>
        <w:t xml:space="preserve"> / </w:t>
      </w:r>
      <w:proofErr w:type="spellStart"/>
      <w:r w:rsidR="006936F2">
        <w:rPr>
          <w:lang w:val="en-US"/>
        </w:rPr>
        <w:t>Inhalt</w:t>
      </w:r>
      <w:bookmarkEnd w:id="3"/>
      <w:proofErr w:type="spellEnd"/>
    </w:p>
    <w:sdt>
      <w:sdtPr>
        <w:id w:val="-257749651"/>
        <w:docPartObj>
          <w:docPartGallery w:val="Table of Contents"/>
          <w:docPartUnique/>
        </w:docPartObj>
      </w:sdtPr>
      <w:sdtEndPr>
        <w:rPr>
          <w:b/>
          <w:bCs/>
        </w:rPr>
      </w:sdtEndPr>
      <w:sdtContent>
        <w:p w14:paraId="0C610F23" w14:textId="59EBF122" w:rsidR="00C877B3" w:rsidRDefault="00A206C3">
          <w:pPr>
            <w:pStyle w:val="TOC1"/>
            <w:tabs>
              <w:tab w:val="right" w:leader="dot" w:pos="9062"/>
            </w:tabs>
            <w:rPr>
              <w:noProof/>
              <w:lang w:val="de-AT" w:eastAsia="de-AT"/>
            </w:rPr>
          </w:pPr>
          <w:r>
            <w:rPr>
              <w:rFonts w:asciiTheme="majorHAnsi" w:eastAsiaTheme="majorEastAsia" w:hAnsiTheme="majorHAnsi" w:cstheme="majorBidi"/>
              <w:color w:val="2E74B5" w:themeColor="accent1" w:themeShade="BF"/>
              <w:sz w:val="32"/>
              <w:szCs w:val="32"/>
              <w:lang w:val="de-DE" w:eastAsia="de-DE"/>
            </w:rPr>
            <w:fldChar w:fldCharType="begin"/>
          </w:r>
          <w:r>
            <w:instrText xml:space="preserve"> TOC \o "1-3" \h \z \u </w:instrText>
          </w:r>
          <w:r>
            <w:rPr>
              <w:rFonts w:asciiTheme="majorHAnsi" w:eastAsiaTheme="majorEastAsia" w:hAnsiTheme="majorHAnsi" w:cstheme="majorBidi"/>
              <w:color w:val="2E74B5" w:themeColor="accent1" w:themeShade="BF"/>
              <w:sz w:val="32"/>
              <w:szCs w:val="32"/>
              <w:lang w:val="de-DE" w:eastAsia="de-DE"/>
            </w:rPr>
            <w:fldChar w:fldCharType="separate"/>
          </w:r>
          <w:hyperlink w:anchor="_Toc124173555" w:history="1">
            <w:r w:rsidR="00C877B3" w:rsidRPr="00E75D99">
              <w:rPr>
                <w:rStyle w:val="Hyperlink"/>
                <w:noProof/>
                <w:lang w:val="en-US"/>
              </w:rPr>
              <w:t>Table of contents / Inhalt</w:t>
            </w:r>
            <w:r w:rsidR="00C877B3">
              <w:rPr>
                <w:noProof/>
                <w:webHidden/>
              </w:rPr>
              <w:tab/>
            </w:r>
            <w:r w:rsidR="00C877B3">
              <w:rPr>
                <w:noProof/>
                <w:webHidden/>
              </w:rPr>
              <w:fldChar w:fldCharType="begin"/>
            </w:r>
            <w:r w:rsidR="00C877B3">
              <w:rPr>
                <w:noProof/>
                <w:webHidden/>
              </w:rPr>
              <w:instrText xml:space="preserve"> PAGEREF _Toc124173555 \h </w:instrText>
            </w:r>
            <w:r w:rsidR="00C877B3">
              <w:rPr>
                <w:noProof/>
                <w:webHidden/>
              </w:rPr>
            </w:r>
            <w:r w:rsidR="00C877B3">
              <w:rPr>
                <w:noProof/>
                <w:webHidden/>
              </w:rPr>
              <w:fldChar w:fldCharType="separate"/>
            </w:r>
            <w:r w:rsidR="00C877B3">
              <w:rPr>
                <w:noProof/>
                <w:webHidden/>
              </w:rPr>
              <w:t>2</w:t>
            </w:r>
            <w:r w:rsidR="00C877B3">
              <w:rPr>
                <w:noProof/>
                <w:webHidden/>
              </w:rPr>
              <w:fldChar w:fldCharType="end"/>
            </w:r>
          </w:hyperlink>
        </w:p>
        <w:p w14:paraId="028E639F" w14:textId="3F4A0E60" w:rsidR="00C877B3" w:rsidRDefault="00143399">
          <w:pPr>
            <w:pStyle w:val="TOC1"/>
            <w:tabs>
              <w:tab w:val="right" w:leader="dot" w:pos="9062"/>
            </w:tabs>
            <w:rPr>
              <w:noProof/>
              <w:lang w:val="de-AT" w:eastAsia="de-AT"/>
            </w:rPr>
          </w:pPr>
          <w:hyperlink w:anchor="_Toc124173556" w:history="1">
            <w:r w:rsidR="00C877B3" w:rsidRPr="00E75D99">
              <w:rPr>
                <w:rStyle w:val="Hyperlink"/>
                <w:noProof/>
                <w:lang w:val="en-GB"/>
              </w:rPr>
              <w:t>Executive Summary</w:t>
            </w:r>
            <w:r w:rsidR="00C877B3">
              <w:rPr>
                <w:noProof/>
                <w:webHidden/>
              </w:rPr>
              <w:tab/>
            </w:r>
            <w:r w:rsidR="00C877B3">
              <w:rPr>
                <w:noProof/>
                <w:webHidden/>
              </w:rPr>
              <w:fldChar w:fldCharType="begin"/>
            </w:r>
            <w:r w:rsidR="00C877B3">
              <w:rPr>
                <w:noProof/>
                <w:webHidden/>
              </w:rPr>
              <w:instrText xml:space="preserve"> PAGEREF _Toc124173556 \h </w:instrText>
            </w:r>
            <w:r w:rsidR="00C877B3">
              <w:rPr>
                <w:noProof/>
                <w:webHidden/>
              </w:rPr>
            </w:r>
            <w:r w:rsidR="00C877B3">
              <w:rPr>
                <w:noProof/>
                <w:webHidden/>
              </w:rPr>
              <w:fldChar w:fldCharType="separate"/>
            </w:r>
            <w:r w:rsidR="00C877B3">
              <w:rPr>
                <w:noProof/>
                <w:webHidden/>
              </w:rPr>
              <w:t>3</w:t>
            </w:r>
            <w:r w:rsidR="00C877B3">
              <w:rPr>
                <w:noProof/>
                <w:webHidden/>
              </w:rPr>
              <w:fldChar w:fldCharType="end"/>
            </w:r>
          </w:hyperlink>
        </w:p>
        <w:p w14:paraId="2B907D31" w14:textId="05DE1A06" w:rsidR="00C877B3" w:rsidRDefault="00143399">
          <w:pPr>
            <w:pStyle w:val="TOC1"/>
            <w:tabs>
              <w:tab w:val="left" w:pos="440"/>
              <w:tab w:val="right" w:leader="dot" w:pos="9062"/>
            </w:tabs>
            <w:rPr>
              <w:noProof/>
              <w:lang w:val="de-AT" w:eastAsia="de-AT"/>
            </w:rPr>
          </w:pPr>
          <w:hyperlink w:anchor="_Toc124173557" w:history="1">
            <w:r w:rsidR="00C877B3" w:rsidRPr="00E75D99">
              <w:rPr>
                <w:rStyle w:val="Hyperlink"/>
                <w:noProof/>
                <w:lang w:val="en-GB"/>
              </w:rPr>
              <w:t>1</w:t>
            </w:r>
            <w:r w:rsidR="00C877B3">
              <w:rPr>
                <w:noProof/>
                <w:lang w:val="de-AT" w:eastAsia="de-AT"/>
              </w:rPr>
              <w:tab/>
            </w:r>
            <w:r w:rsidR="00C877B3" w:rsidRPr="00E75D99">
              <w:rPr>
                <w:rStyle w:val="Hyperlink"/>
                <w:noProof/>
                <w:lang w:val="en-GB"/>
              </w:rPr>
              <w:t>Introduction</w:t>
            </w:r>
            <w:r w:rsidR="00C877B3">
              <w:rPr>
                <w:noProof/>
                <w:webHidden/>
              </w:rPr>
              <w:tab/>
            </w:r>
            <w:r w:rsidR="00C877B3">
              <w:rPr>
                <w:noProof/>
                <w:webHidden/>
              </w:rPr>
              <w:fldChar w:fldCharType="begin"/>
            </w:r>
            <w:r w:rsidR="00C877B3">
              <w:rPr>
                <w:noProof/>
                <w:webHidden/>
              </w:rPr>
              <w:instrText xml:space="preserve"> PAGEREF _Toc124173557 \h </w:instrText>
            </w:r>
            <w:r w:rsidR="00C877B3">
              <w:rPr>
                <w:noProof/>
                <w:webHidden/>
              </w:rPr>
            </w:r>
            <w:r w:rsidR="00C877B3">
              <w:rPr>
                <w:noProof/>
                <w:webHidden/>
              </w:rPr>
              <w:fldChar w:fldCharType="separate"/>
            </w:r>
            <w:r w:rsidR="00C877B3">
              <w:rPr>
                <w:noProof/>
                <w:webHidden/>
              </w:rPr>
              <w:t>4</w:t>
            </w:r>
            <w:r w:rsidR="00C877B3">
              <w:rPr>
                <w:noProof/>
                <w:webHidden/>
              </w:rPr>
              <w:fldChar w:fldCharType="end"/>
            </w:r>
          </w:hyperlink>
        </w:p>
        <w:p w14:paraId="611F7DA5" w14:textId="60EE21D1" w:rsidR="00C877B3" w:rsidRDefault="00143399">
          <w:pPr>
            <w:pStyle w:val="TOC1"/>
            <w:tabs>
              <w:tab w:val="left" w:pos="440"/>
              <w:tab w:val="right" w:leader="dot" w:pos="9062"/>
            </w:tabs>
            <w:rPr>
              <w:noProof/>
              <w:lang w:val="de-AT" w:eastAsia="de-AT"/>
            </w:rPr>
          </w:pPr>
          <w:hyperlink w:anchor="_Toc124173558" w:history="1">
            <w:r w:rsidR="00C877B3" w:rsidRPr="00E75D99">
              <w:rPr>
                <w:rStyle w:val="Hyperlink"/>
                <w:noProof/>
                <w:lang w:val="en-GB"/>
              </w:rPr>
              <w:t>2</w:t>
            </w:r>
            <w:r w:rsidR="00C877B3">
              <w:rPr>
                <w:noProof/>
                <w:lang w:val="de-AT" w:eastAsia="de-AT"/>
              </w:rPr>
              <w:tab/>
            </w:r>
            <w:r w:rsidR="00C877B3" w:rsidRPr="00E75D99">
              <w:rPr>
                <w:rStyle w:val="Hyperlink"/>
                <w:noProof/>
                <w:lang w:val="en-GB"/>
              </w:rPr>
              <w:t>System Design</w:t>
            </w:r>
            <w:r w:rsidR="00C877B3">
              <w:rPr>
                <w:noProof/>
                <w:webHidden/>
              </w:rPr>
              <w:tab/>
            </w:r>
            <w:r w:rsidR="00C877B3">
              <w:rPr>
                <w:noProof/>
                <w:webHidden/>
              </w:rPr>
              <w:fldChar w:fldCharType="begin"/>
            </w:r>
            <w:r w:rsidR="00C877B3">
              <w:rPr>
                <w:noProof/>
                <w:webHidden/>
              </w:rPr>
              <w:instrText xml:space="preserve"> PAGEREF _Toc124173558 \h </w:instrText>
            </w:r>
            <w:r w:rsidR="00C877B3">
              <w:rPr>
                <w:noProof/>
                <w:webHidden/>
              </w:rPr>
            </w:r>
            <w:r w:rsidR="00C877B3">
              <w:rPr>
                <w:noProof/>
                <w:webHidden/>
              </w:rPr>
              <w:fldChar w:fldCharType="separate"/>
            </w:r>
            <w:r w:rsidR="00C877B3">
              <w:rPr>
                <w:noProof/>
                <w:webHidden/>
              </w:rPr>
              <w:t>5</w:t>
            </w:r>
            <w:r w:rsidR="00C877B3">
              <w:rPr>
                <w:noProof/>
                <w:webHidden/>
              </w:rPr>
              <w:fldChar w:fldCharType="end"/>
            </w:r>
          </w:hyperlink>
        </w:p>
        <w:p w14:paraId="1024004E" w14:textId="2A2B568B" w:rsidR="00C877B3" w:rsidRDefault="00143399">
          <w:pPr>
            <w:pStyle w:val="TOC1"/>
            <w:tabs>
              <w:tab w:val="left" w:pos="440"/>
              <w:tab w:val="right" w:leader="dot" w:pos="9062"/>
            </w:tabs>
            <w:rPr>
              <w:noProof/>
              <w:lang w:val="de-AT" w:eastAsia="de-AT"/>
            </w:rPr>
          </w:pPr>
          <w:hyperlink w:anchor="_Toc124173559" w:history="1">
            <w:r w:rsidR="00C877B3" w:rsidRPr="00E75D99">
              <w:rPr>
                <w:rStyle w:val="Hyperlink"/>
                <w:noProof/>
                <w:lang w:val="en-GB"/>
              </w:rPr>
              <w:t>3</w:t>
            </w:r>
            <w:r w:rsidR="00C877B3">
              <w:rPr>
                <w:noProof/>
                <w:lang w:val="de-AT" w:eastAsia="de-AT"/>
              </w:rPr>
              <w:tab/>
            </w:r>
            <w:r w:rsidR="00C877B3" w:rsidRPr="00E75D99">
              <w:rPr>
                <w:rStyle w:val="Hyperlink"/>
                <w:noProof/>
                <w:lang w:val="en-GB"/>
              </w:rPr>
              <w:t>Elaboration of System Design</w:t>
            </w:r>
            <w:r w:rsidR="00C877B3">
              <w:rPr>
                <w:noProof/>
                <w:webHidden/>
              </w:rPr>
              <w:tab/>
            </w:r>
            <w:r w:rsidR="00C877B3">
              <w:rPr>
                <w:noProof/>
                <w:webHidden/>
              </w:rPr>
              <w:fldChar w:fldCharType="begin"/>
            </w:r>
            <w:r w:rsidR="00C877B3">
              <w:rPr>
                <w:noProof/>
                <w:webHidden/>
              </w:rPr>
              <w:instrText xml:space="preserve"> PAGEREF _Toc124173559 \h </w:instrText>
            </w:r>
            <w:r w:rsidR="00C877B3">
              <w:rPr>
                <w:noProof/>
                <w:webHidden/>
              </w:rPr>
            </w:r>
            <w:r w:rsidR="00C877B3">
              <w:rPr>
                <w:noProof/>
                <w:webHidden/>
              </w:rPr>
              <w:fldChar w:fldCharType="separate"/>
            </w:r>
            <w:r w:rsidR="00C877B3">
              <w:rPr>
                <w:noProof/>
                <w:webHidden/>
              </w:rPr>
              <w:t>6</w:t>
            </w:r>
            <w:r w:rsidR="00C877B3">
              <w:rPr>
                <w:noProof/>
                <w:webHidden/>
              </w:rPr>
              <w:fldChar w:fldCharType="end"/>
            </w:r>
          </w:hyperlink>
        </w:p>
        <w:p w14:paraId="502C7040" w14:textId="363085A9" w:rsidR="00C877B3" w:rsidRDefault="00143399">
          <w:pPr>
            <w:pStyle w:val="TOC2"/>
            <w:tabs>
              <w:tab w:val="left" w:pos="880"/>
              <w:tab w:val="right" w:leader="dot" w:pos="9062"/>
            </w:tabs>
            <w:rPr>
              <w:noProof/>
              <w:lang w:val="de-AT" w:eastAsia="de-AT"/>
            </w:rPr>
          </w:pPr>
          <w:hyperlink w:anchor="_Toc124173560" w:history="1">
            <w:r w:rsidR="00C877B3" w:rsidRPr="00E75D99">
              <w:rPr>
                <w:rStyle w:val="Hyperlink"/>
                <w:noProof/>
              </w:rPr>
              <w:t>3.1</w:t>
            </w:r>
            <w:r w:rsidR="00C877B3">
              <w:rPr>
                <w:noProof/>
                <w:lang w:val="de-AT" w:eastAsia="de-AT"/>
              </w:rPr>
              <w:tab/>
            </w:r>
            <w:r w:rsidR="00C877B3" w:rsidRPr="00E75D99">
              <w:rPr>
                <w:rStyle w:val="Hyperlink"/>
                <w:noProof/>
              </w:rPr>
              <w:t>OPC UA based agents</w:t>
            </w:r>
            <w:r w:rsidR="00C877B3">
              <w:rPr>
                <w:noProof/>
                <w:webHidden/>
              </w:rPr>
              <w:tab/>
            </w:r>
            <w:r w:rsidR="00C877B3">
              <w:rPr>
                <w:noProof/>
                <w:webHidden/>
              </w:rPr>
              <w:fldChar w:fldCharType="begin"/>
            </w:r>
            <w:r w:rsidR="00C877B3">
              <w:rPr>
                <w:noProof/>
                <w:webHidden/>
              </w:rPr>
              <w:instrText xml:space="preserve"> PAGEREF _Toc124173560 \h </w:instrText>
            </w:r>
            <w:r w:rsidR="00C877B3">
              <w:rPr>
                <w:noProof/>
                <w:webHidden/>
              </w:rPr>
            </w:r>
            <w:r w:rsidR="00C877B3">
              <w:rPr>
                <w:noProof/>
                <w:webHidden/>
              </w:rPr>
              <w:fldChar w:fldCharType="separate"/>
            </w:r>
            <w:r w:rsidR="00C877B3">
              <w:rPr>
                <w:noProof/>
                <w:webHidden/>
              </w:rPr>
              <w:t>7</w:t>
            </w:r>
            <w:r w:rsidR="00C877B3">
              <w:rPr>
                <w:noProof/>
                <w:webHidden/>
              </w:rPr>
              <w:fldChar w:fldCharType="end"/>
            </w:r>
          </w:hyperlink>
        </w:p>
        <w:p w14:paraId="53DB1EC4" w14:textId="1D42646F" w:rsidR="00C877B3" w:rsidRDefault="00143399">
          <w:pPr>
            <w:pStyle w:val="TOC3"/>
            <w:tabs>
              <w:tab w:val="left" w:pos="1320"/>
              <w:tab w:val="right" w:leader="dot" w:pos="9062"/>
            </w:tabs>
            <w:rPr>
              <w:noProof/>
              <w:lang w:val="de-AT" w:eastAsia="de-AT"/>
            </w:rPr>
          </w:pPr>
          <w:hyperlink w:anchor="_Toc124173561" w:history="1">
            <w:r w:rsidR="00C877B3" w:rsidRPr="00E75D99">
              <w:rPr>
                <w:rStyle w:val="Hyperlink"/>
                <w:noProof/>
              </w:rPr>
              <w:t>3.1.1</w:t>
            </w:r>
            <w:r w:rsidR="00C877B3">
              <w:rPr>
                <w:noProof/>
                <w:lang w:val="de-AT" w:eastAsia="de-AT"/>
              </w:rPr>
              <w:tab/>
            </w:r>
            <w:r w:rsidR="00C877B3" w:rsidRPr="00E75D99">
              <w:rPr>
                <w:rStyle w:val="Hyperlink"/>
                <w:noProof/>
              </w:rPr>
              <w:t>Semantic elements of the OPC UA data model</w:t>
            </w:r>
            <w:r w:rsidR="00C877B3">
              <w:rPr>
                <w:noProof/>
                <w:webHidden/>
              </w:rPr>
              <w:tab/>
            </w:r>
            <w:r w:rsidR="00C877B3">
              <w:rPr>
                <w:noProof/>
                <w:webHidden/>
              </w:rPr>
              <w:fldChar w:fldCharType="begin"/>
            </w:r>
            <w:r w:rsidR="00C877B3">
              <w:rPr>
                <w:noProof/>
                <w:webHidden/>
              </w:rPr>
              <w:instrText xml:space="preserve"> PAGEREF _Toc124173561 \h </w:instrText>
            </w:r>
            <w:r w:rsidR="00C877B3">
              <w:rPr>
                <w:noProof/>
                <w:webHidden/>
              </w:rPr>
            </w:r>
            <w:r w:rsidR="00C877B3">
              <w:rPr>
                <w:noProof/>
                <w:webHidden/>
              </w:rPr>
              <w:fldChar w:fldCharType="separate"/>
            </w:r>
            <w:r w:rsidR="00C877B3">
              <w:rPr>
                <w:noProof/>
                <w:webHidden/>
              </w:rPr>
              <w:t>8</w:t>
            </w:r>
            <w:r w:rsidR="00C877B3">
              <w:rPr>
                <w:noProof/>
                <w:webHidden/>
              </w:rPr>
              <w:fldChar w:fldCharType="end"/>
            </w:r>
          </w:hyperlink>
        </w:p>
        <w:p w14:paraId="1838250A" w14:textId="407CAD20" w:rsidR="00C877B3" w:rsidRDefault="00143399">
          <w:pPr>
            <w:pStyle w:val="TOC3"/>
            <w:tabs>
              <w:tab w:val="left" w:pos="1320"/>
              <w:tab w:val="right" w:leader="dot" w:pos="9062"/>
            </w:tabs>
            <w:rPr>
              <w:noProof/>
              <w:lang w:val="de-AT" w:eastAsia="de-AT"/>
            </w:rPr>
          </w:pPr>
          <w:hyperlink w:anchor="_Toc124173562" w:history="1">
            <w:r w:rsidR="00C877B3" w:rsidRPr="00E75D99">
              <w:rPr>
                <w:rStyle w:val="Hyperlink"/>
                <w:noProof/>
              </w:rPr>
              <w:t>3.1.2</w:t>
            </w:r>
            <w:r w:rsidR="00C877B3">
              <w:rPr>
                <w:noProof/>
                <w:lang w:val="de-AT" w:eastAsia="de-AT"/>
              </w:rPr>
              <w:tab/>
            </w:r>
            <w:r w:rsidR="00C877B3" w:rsidRPr="00E75D99">
              <w:rPr>
                <w:rStyle w:val="Hyperlink"/>
                <w:noProof/>
              </w:rPr>
              <w:t>Implementing skills of an OPC UA based agent using SCXML state charts</w:t>
            </w:r>
            <w:r w:rsidR="00C877B3">
              <w:rPr>
                <w:noProof/>
                <w:webHidden/>
              </w:rPr>
              <w:tab/>
            </w:r>
            <w:r w:rsidR="00C877B3">
              <w:rPr>
                <w:noProof/>
                <w:webHidden/>
              </w:rPr>
              <w:fldChar w:fldCharType="begin"/>
            </w:r>
            <w:r w:rsidR="00C877B3">
              <w:rPr>
                <w:noProof/>
                <w:webHidden/>
              </w:rPr>
              <w:instrText xml:space="preserve"> PAGEREF _Toc124173562 \h </w:instrText>
            </w:r>
            <w:r w:rsidR="00C877B3">
              <w:rPr>
                <w:noProof/>
                <w:webHidden/>
              </w:rPr>
            </w:r>
            <w:r w:rsidR="00C877B3">
              <w:rPr>
                <w:noProof/>
                <w:webHidden/>
              </w:rPr>
              <w:fldChar w:fldCharType="separate"/>
            </w:r>
            <w:r w:rsidR="00C877B3">
              <w:rPr>
                <w:noProof/>
                <w:webHidden/>
              </w:rPr>
              <w:t>9</w:t>
            </w:r>
            <w:r w:rsidR="00C877B3">
              <w:rPr>
                <w:noProof/>
                <w:webHidden/>
              </w:rPr>
              <w:fldChar w:fldCharType="end"/>
            </w:r>
          </w:hyperlink>
        </w:p>
        <w:p w14:paraId="3CF1B053" w14:textId="10EFF89B" w:rsidR="00C877B3" w:rsidRDefault="00143399">
          <w:pPr>
            <w:pStyle w:val="TOC3"/>
            <w:tabs>
              <w:tab w:val="left" w:pos="1320"/>
              <w:tab w:val="right" w:leader="dot" w:pos="9062"/>
            </w:tabs>
            <w:rPr>
              <w:noProof/>
              <w:lang w:val="de-AT" w:eastAsia="de-AT"/>
            </w:rPr>
          </w:pPr>
          <w:hyperlink w:anchor="_Toc124173563" w:history="1">
            <w:r w:rsidR="00C877B3" w:rsidRPr="00E75D99">
              <w:rPr>
                <w:rStyle w:val="Hyperlink"/>
                <w:noProof/>
              </w:rPr>
              <w:t>3.1.3</w:t>
            </w:r>
            <w:r w:rsidR="00C877B3">
              <w:rPr>
                <w:noProof/>
                <w:lang w:val="de-AT" w:eastAsia="de-AT"/>
              </w:rPr>
              <w:tab/>
            </w:r>
            <w:r w:rsidR="00C877B3" w:rsidRPr="00E75D99">
              <w:rPr>
                <w:rStyle w:val="Hyperlink"/>
                <w:noProof/>
              </w:rPr>
              <w:t>Implementing Configurations for an OPC UA based agent in SCXML</w:t>
            </w:r>
            <w:r w:rsidR="00C877B3">
              <w:rPr>
                <w:noProof/>
                <w:webHidden/>
              </w:rPr>
              <w:tab/>
            </w:r>
            <w:r w:rsidR="00C877B3">
              <w:rPr>
                <w:noProof/>
                <w:webHidden/>
              </w:rPr>
              <w:fldChar w:fldCharType="begin"/>
            </w:r>
            <w:r w:rsidR="00C877B3">
              <w:rPr>
                <w:noProof/>
                <w:webHidden/>
              </w:rPr>
              <w:instrText xml:space="preserve"> PAGEREF _Toc124173563 \h </w:instrText>
            </w:r>
            <w:r w:rsidR="00C877B3">
              <w:rPr>
                <w:noProof/>
                <w:webHidden/>
              </w:rPr>
            </w:r>
            <w:r w:rsidR="00C877B3">
              <w:rPr>
                <w:noProof/>
                <w:webHidden/>
              </w:rPr>
              <w:fldChar w:fldCharType="separate"/>
            </w:r>
            <w:r w:rsidR="00C877B3">
              <w:rPr>
                <w:noProof/>
                <w:webHidden/>
              </w:rPr>
              <w:t>11</w:t>
            </w:r>
            <w:r w:rsidR="00C877B3">
              <w:rPr>
                <w:noProof/>
                <w:webHidden/>
              </w:rPr>
              <w:fldChar w:fldCharType="end"/>
            </w:r>
          </w:hyperlink>
        </w:p>
        <w:p w14:paraId="1F0622C4" w14:textId="4492D716" w:rsidR="00C877B3" w:rsidRDefault="00143399">
          <w:pPr>
            <w:pStyle w:val="TOC1"/>
            <w:tabs>
              <w:tab w:val="left" w:pos="440"/>
              <w:tab w:val="right" w:leader="dot" w:pos="9062"/>
            </w:tabs>
            <w:rPr>
              <w:noProof/>
              <w:lang w:val="de-AT" w:eastAsia="de-AT"/>
            </w:rPr>
          </w:pPr>
          <w:hyperlink w:anchor="_Toc124173564" w:history="1">
            <w:r w:rsidR="00C877B3" w:rsidRPr="00E75D99">
              <w:rPr>
                <w:rStyle w:val="Hyperlink"/>
                <w:noProof/>
                <w:lang w:val="en-GB"/>
              </w:rPr>
              <w:t>4</w:t>
            </w:r>
            <w:r w:rsidR="00C877B3">
              <w:rPr>
                <w:noProof/>
                <w:lang w:val="de-AT" w:eastAsia="de-AT"/>
              </w:rPr>
              <w:tab/>
            </w:r>
            <w:r w:rsidR="00C877B3" w:rsidRPr="00E75D99">
              <w:rPr>
                <w:rStyle w:val="Hyperlink"/>
                <w:noProof/>
                <w:lang w:val="en-GB"/>
              </w:rPr>
              <w:t>Cloud System for Workflow Transition</w:t>
            </w:r>
            <w:r w:rsidR="00C877B3">
              <w:rPr>
                <w:noProof/>
                <w:webHidden/>
              </w:rPr>
              <w:tab/>
            </w:r>
            <w:r w:rsidR="00C877B3">
              <w:rPr>
                <w:noProof/>
                <w:webHidden/>
              </w:rPr>
              <w:fldChar w:fldCharType="begin"/>
            </w:r>
            <w:r w:rsidR="00C877B3">
              <w:rPr>
                <w:noProof/>
                <w:webHidden/>
              </w:rPr>
              <w:instrText xml:space="preserve"> PAGEREF _Toc124173564 \h </w:instrText>
            </w:r>
            <w:r w:rsidR="00C877B3">
              <w:rPr>
                <w:noProof/>
                <w:webHidden/>
              </w:rPr>
            </w:r>
            <w:r w:rsidR="00C877B3">
              <w:rPr>
                <w:noProof/>
                <w:webHidden/>
              </w:rPr>
              <w:fldChar w:fldCharType="separate"/>
            </w:r>
            <w:r w:rsidR="00C877B3">
              <w:rPr>
                <w:noProof/>
                <w:webHidden/>
              </w:rPr>
              <w:t>12</w:t>
            </w:r>
            <w:r w:rsidR="00C877B3">
              <w:rPr>
                <w:noProof/>
                <w:webHidden/>
              </w:rPr>
              <w:fldChar w:fldCharType="end"/>
            </w:r>
          </w:hyperlink>
        </w:p>
        <w:p w14:paraId="49707F09" w14:textId="066B65C7" w:rsidR="00C877B3" w:rsidRDefault="00143399">
          <w:pPr>
            <w:pStyle w:val="TOC2"/>
            <w:tabs>
              <w:tab w:val="left" w:pos="880"/>
              <w:tab w:val="right" w:leader="dot" w:pos="9062"/>
            </w:tabs>
            <w:rPr>
              <w:noProof/>
              <w:lang w:val="de-AT" w:eastAsia="de-AT"/>
            </w:rPr>
          </w:pPr>
          <w:hyperlink w:anchor="_Toc124173565" w:history="1">
            <w:r w:rsidR="00C877B3" w:rsidRPr="00E75D99">
              <w:rPr>
                <w:rStyle w:val="Hyperlink"/>
                <w:noProof/>
              </w:rPr>
              <w:t>4.1</w:t>
            </w:r>
            <w:r w:rsidR="00C877B3">
              <w:rPr>
                <w:noProof/>
                <w:lang w:val="de-AT" w:eastAsia="de-AT"/>
              </w:rPr>
              <w:tab/>
            </w:r>
            <w:r w:rsidR="00C877B3" w:rsidRPr="00E75D99">
              <w:rPr>
                <w:rStyle w:val="Hyperlink"/>
                <w:noProof/>
              </w:rPr>
              <w:t>The web platform ‚https://share40.profactor.at’</w:t>
            </w:r>
            <w:r w:rsidR="00C877B3">
              <w:rPr>
                <w:noProof/>
                <w:webHidden/>
              </w:rPr>
              <w:tab/>
            </w:r>
            <w:r w:rsidR="00C877B3">
              <w:rPr>
                <w:noProof/>
                <w:webHidden/>
              </w:rPr>
              <w:fldChar w:fldCharType="begin"/>
            </w:r>
            <w:r w:rsidR="00C877B3">
              <w:rPr>
                <w:noProof/>
                <w:webHidden/>
              </w:rPr>
              <w:instrText xml:space="preserve"> PAGEREF _Toc124173565 \h </w:instrText>
            </w:r>
            <w:r w:rsidR="00C877B3">
              <w:rPr>
                <w:noProof/>
                <w:webHidden/>
              </w:rPr>
            </w:r>
            <w:r w:rsidR="00C877B3">
              <w:rPr>
                <w:noProof/>
                <w:webHidden/>
              </w:rPr>
              <w:fldChar w:fldCharType="separate"/>
            </w:r>
            <w:r w:rsidR="00C877B3">
              <w:rPr>
                <w:noProof/>
                <w:webHidden/>
              </w:rPr>
              <w:t>12</w:t>
            </w:r>
            <w:r w:rsidR="00C877B3">
              <w:rPr>
                <w:noProof/>
                <w:webHidden/>
              </w:rPr>
              <w:fldChar w:fldCharType="end"/>
            </w:r>
          </w:hyperlink>
        </w:p>
        <w:p w14:paraId="7BC66132" w14:textId="3470C6B1" w:rsidR="00C877B3" w:rsidRDefault="00143399">
          <w:pPr>
            <w:pStyle w:val="TOC2"/>
            <w:tabs>
              <w:tab w:val="left" w:pos="880"/>
              <w:tab w:val="right" w:leader="dot" w:pos="9062"/>
            </w:tabs>
            <w:rPr>
              <w:noProof/>
              <w:lang w:val="de-AT" w:eastAsia="de-AT"/>
            </w:rPr>
          </w:pPr>
          <w:hyperlink w:anchor="_Toc124173566" w:history="1">
            <w:r w:rsidR="00C877B3" w:rsidRPr="00E75D99">
              <w:rPr>
                <w:rStyle w:val="Hyperlink"/>
                <w:noProof/>
                <w:lang w:val="de-AT"/>
              </w:rPr>
              <w:t>4.2</w:t>
            </w:r>
            <w:r w:rsidR="00C877B3">
              <w:rPr>
                <w:noProof/>
                <w:lang w:val="de-AT" w:eastAsia="de-AT"/>
              </w:rPr>
              <w:tab/>
            </w:r>
            <w:r w:rsidR="00C877B3" w:rsidRPr="00E75D99">
              <w:rPr>
                <w:rStyle w:val="Hyperlink"/>
                <w:noProof/>
                <w:lang w:val="de-AT"/>
              </w:rPr>
              <w:t>Menu ‘Workflow-&gt; AgentTypes‘</w:t>
            </w:r>
            <w:r w:rsidR="00C877B3">
              <w:rPr>
                <w:noProof/>
                <w:webHidden/>
              </w:rPr>
              <w:tab/>
            </w:r>
            <w:r w:rsidR="00C877B3">
              <w:rPr>
                <w:noProof/>
                <w:webHidden/>
              </w:rPr>
              <w:fldChar w:fldCharType="begin"/>
            </w:r>
            <w:r w:rsidR="00C877B3">
              <w:rPr>
                <w:noProof/>
                <w:webHidden/>
              </w:rPr>
              <w:instrText xml:space="preserve"> PAGEREF _Toc124173566 \h </w:instrText>
            </w:r>
            <w:r w:rsidR="00C877B3">
              <w:rPr>
                <w:noProof/>
                <w:webHidden/>
              </w:rPr>
            </w:r>
            <w:r w:rsidR="00C877B3">
              <w:rPr>
                <w:noProof/>
                <w:webHidden/>
              </w:rPr>
              <w:fldChar w:fldCharType="separate"/>
            </w:r>
            <w:r w:rsidR="00C877B3">
              <w:rPr>
                <w:noProof/>
                <w:webHidden/>
              </w:rPr>
              <w:t>13</w:t>
            </w:r>
            <w:r w:rsidR="00C877B3">
              <w:rPr>
                <w:noProof/>
                <w:webHidden/>
              </w:rPr>
              <w:fldChar w:fldCharType="end"/>
            </w:r>
          </w:hyperlink>
        </w:p>
        <w:p w14:paraId="048BAEB5" w14:textId="6E525412" w:rsidR="00C877B3" w:rsidRDefault="00143399">
          <w:pPr>
            <w:pStyle w:val="TOC2"/>
            <w:tabs>
              <w:tab w:val="left" w:pos="880"/>
              <w:tab w:val="right" w:leader="dot" w:pos="9062"/>
            </w:tabs>
            <w:rPr>
              <w:noProof/>
              <w:lang w:val="de-AT" w:eastAsia="de-AT"/>
            </w:rPr>
          </w:pPr>
          <w:hyperlink w:anchor="_Toc124173567" w:history="1">
            <w:r w:rsidR="00C877B3" w:rsidRPr="00E75D99">
              <w:rPr>
                <w:rStyle w:val="Hyperlink"/>
                <w:noProof/>
                <w:lang w:val="en-GB"/>
              </w:rPr>
              <w:t>4.3</w:t>
            </w:r>
            <w:r w:rsidR="00C877B3">
              <w:rPr>
                <w:noProof/>
                <w:lang w:val="de-AT" w:eastAsia="de-AT"/>
              </w:rPr>
              <w:tab/>
            </w:r>
            <w:r w:rsidR="00C877B3" w:rsidRPr="00E75D99">
              <w:rPr>
                <w:rStyle w:val="Hyperlink"/>
                <w:noProof/>
                <w:lang w:val="en-GB"/>
              </w:rPr>
              <w:t>Menu ‘Workflow-&gt;Workflow Agents Blockly’:</w:t>
            </w:r>
            <w:r w:rsidR="00C877B3">
              <w:rPr>
                <w:noProof/>
                <w:webHidden/>
              </w:rPr>
              <w:tab/>
            </w:r>
            <w:r w:rsidR="00C877B3">
              <w:rPr>
                <w:noProof/>
                <w:webHidden/>
              </w:rPr>
              <w:fldChar w:fldCharType="begin"/>
            </w:r>
            <w:r w:rsidR="00C877B3">
              <w:rPr>
                <w:noProof/>
                <w:webHidden/>
              </w:rPr>
              <w:instrText xml:space="preserve"> PAGEREF _Toc124173567 \h </w:instrText>
            </w:r>
            <w:r w:rsidR="00C877B3">
              <w:rPr>
                <w:noProof/>
                <w:webHidden/>
              </w:rPr>
            </w:r>
            <w:r w:rsidR="00C877B3">
              <w:rPr>
                <w:noProof/>
                <w:webHidden/>
              </w:rPr>
              <w:fldChar w:fldCharType="separate"/>
            </w:r>
            <w:r w:rsidR="00C877B3">
              <w:rPr>
                <w:noProof/>
                <w:webHidden/>
              </w:rPr>
              <w:t>15</w:t>
            </w:r>
            <w:r w:rsidR="00C877B3">
              <w:rPr>
                <w:noProof/>
                <w:webHidden/>
              </w:rPr>
              <w:fldChar w:fldCharType="end"/>
            </w:r>
          </w:hyperlink>
        </w:p>
        <w:p w14:paraId="7DBA0CD3" w14:textId="6054C544" w:rsidR="00C877B3" w:rsidRDefault="00143399">
          <w:pPr>
            <w:pStyle w:val="TOC2"/>
            <w:tabs>
              <w:tab w:val="left" w:pos="880"/>
              <w:tab w:val="right" w:leader="dot" w:pos="9062"/>
            </w:tabs>
            <w:rPr>
              <w:noProof/>
              <w:lang w:val="de-AT" w:eastAsia="de-AT"/>
            </w:rPr>
          </w:pPr>
          <w:hyperlink w:anchor="_Toc124173568" w:history="1">
            <w:r w:rsidR="00C877B3" w:rsidRPr="00E75D99">
              <w:rPr>
                <w:rStyle w:val="Hyperlink"/>
                <w:noProof/>
                <w:lang w:val="en-GB"/>
              </w:rPr>
              <w:t>4.4</w:t>
            </w:r>
            <w:r w:rsidR="00C877B3">
              <w:rPr>
                <w:noProof/>
                <w:lang w:val="de-AT" w:eastAsia="de-AT"/>
              </w:rPr>
              <w:tab/>
            </w:r>
            <w:r w:rsidR="00C877B3" w:rsidRPr="00E75D99">
              <w:rPr>
                <w:rStyle w:val="Hyperlink"/>
                <w:noProof/>
                <w:lang w:val="en-GB"/>
              </w:rPr>
              <w:t>Export Code - (using Menu ‘Workflow-&gt;Workflows’)</w:t>
            </w:r>
            <w:r w:rsidR="00C877B3">
              <w:rPr>
                <w:noProof/>
                <w:webHidden/>
              </w:rPr>
              <w:tab/>
            </w:r>
            <w:r w:rsidR="00C877B3">
              <w:rPr>
                <w:noProof/>
                <w:webHidden/>
              </w:rPr>
              <w:fldChar w:fldCharType="begin"/>
            </w:r>
            <w:r w:rsidR="00C877B3">
              <w:rPr>
                <w:noProof/>
                <w:webHidden/>
              </w:rPr>
              <w:instrText xml:space="preserve"> PAGEREF _Toc124173568 \h </w:instrText>
            </w:r>
            <w:r w:rsidR="00C877B3">
              <w:rPr>
                <w:noProof/>
                <w:webHidden/>
              </w:rPr>
            </w:r>
            <w:r w:rsidR="00C877B3">
              <w:rPr>
                <w:noProof/>
                <w:webHidden/>
              </w:rPr>
              <w:fldChar w:fldCharType="separate"/>
            </w:r>
            <w:r w:rsidR="00C877B3">
              <w:rPr>
                <w:noProof/>
                <w:webHidden/>
              </w:rPr>
              <w:t>23</w:t>
            </w:r>
            <w:r w:rsidR="00C877B3">
              <w:rPr>
                <w:noProof/>
                <w:webHidden/>
              </w:rPr>
              <w:fldChar w:fldCharType="end"/>
            </w:r>
          </w:hyperlink>
        </w:p>
        <w:p w14:paraId="658AE7E5" w14:textId="7CDAA25C" w:rsidR="00C877B3" w:rsidRDefault="00143399">
          <w:pPr>
            <w:pStyle w:val="TOC2"/>
            <w:tabs>
              <w:tab w:val="left" w:pos="880"/>
              <w:tab w:val="right" w:leader="dot" w:pos="9062"/>
            </w:tabs>
            <w:rPr>
              <w:noProof/>
              <w:lang w:val="de-AT" w:eastAsia="de-AT"/>
            </w:rPr>
          </w:pPr>
          <w:hyperlink w:anchor="_Toc124173569" w:history="1">
            <w:r w:rsidR="00C877B3" w:rsidRPr="00E75D99">
              <w:rPr>
                <w:rStyle w:val="Hyperlink"/>
                <w:noProof/>
                <w:lang w:val="en-GB"/>
              </w:rPr>
              <w:t>4.5</w:t>
            </w:r>
            <w:r w:rsidR="00C877B3">
              <w:rPr>
                <w:noProof/>
                <w:lang w:val="de-AT" w:eastAsia="de-AT"/>
              </w:rPr>
              <w:tab/>
            </w:r>
            <w:r w:rsidR="00C877B3" w:rsidRPr="00E75D99">
              <w:rPr>
                <w:rStyle w:val="Hyperlink"/>
                <w:noProof/>
                <w:lang w:val="en-GB"/>
              </w:rPr>
              <w:t>Preparing the local Environment for Starting the Program Code</w:t>
            </w:r>
            <w:r w:rsidR="00C877B3">
              <w:rPr>
                <w:noProof/>
                <w:webHidden/>
              </w:rPr>
              <w:tab/>
            </w:r>
            <w:r w:rsidR="00C877B3">
              <w:rPr>
                <w:noProof/>
                <w:webHidden/>
              </w:rPr>
              <w:fldChar w:fldCharType="begin"/>
            </w:r>
            <w:r w:rsidR="00C877B3">
              <w:rPr>
                <w:noProof/>
                <w:webHidden/>
              </w:rPr>
              <w:instrText xml:space="preserve"> PAGEREF _Toc124173569 \h </w:instrText>
            </w:r>
            <w:r w:rsidR="00C877B3">
              <w:rPr>
                <w:noProof/>
                <w:webHidden/>
              </w:rPr>
            </w:r>
            <w:r w:rsidR="00C877B3">
              <w:rPr>
                <w:noProof/>
                <w:webHidden/>
              </w:rPr>
              <w:fldChar w:fldCharType="separate"/>
            </w:r>
            <w:r w:rsidR="00C877B3">
              <w:rPr>
                <w:noProof/>
                <w:webHidden/>
              </w:rPr>
              <w:t>24</w:t>
            </w:r>
            <w:r w:rsidR="00C877B3">
              <w:rPr>
                <w:noProof/>
                <w:webHidden/>
              </w:rPr>
              <w:fldChar w:fldCharType="end"/>
            </w:r>
          </w:hyperlink>
        </w:p>
        <w:p w14:paraId="1CEF361A" w14:textId="6AFB109B" w:rsidR="00C877B3" w:rsidRDefault="00143399">
          <w:pPr>
            <w:pStyle w:val="TOC2"/>
            <w:tabs>
              <w:tab w:val="left" w:pos="880"/>
              <w:tab w:val="right" w:leader="dot" w:pos="9062"/>
            </w:tabs>
            <w:rPr>
              <w:noProof/>
              <w:lang w:val="de-AT" w:eastAsia="de-AT"/>
            </w:rPr>
          </w:pPr>
          <w:hyperlink w:anchor="_Toc124173570" w:history="1">
            <w:r w:rsidR="00C877B3" w:rsidRPr="00E75D99">
              <w:rPr>
                <w:rStyle w:val="Hyperlink"/>
                <w:noProof/>
                <w:lang w:val="en-GB"/>
              </w:rPr>
              <w:t>4.6</w:t>
            </w:r>
            <w:r w:rsidR="00C877B3">
              <w:rPr>
                <w:noProof/>
                <w:lang w:val="de-AT" w:eastAsia="de-AT"/>
              </w:rPr>
              <w:tab/>
            </w:r>
            <w:r w:rsidR="00C877B3" w:rsidRPr="00E75D99">
              <w:rPr>
                <w:rStyle w:val="Hyperlink"/>
                <w:noProof/>
                <w:lang w:val="en-GB"/>
              </w:rPr>
              <w:t>Starting the Code</w:t>
            </w:r>
            <w:r w:rsidR="00C877B3">
              <w:rPr>
                <w:noProof/>
                <w:webHidden/>
              </w:rPr>
              <w:tab/>
            </w:r>
            <w:r w:rsidR="00C877B3">
              <w:rPr>
                <w:noProof/>
                <w:webHidden/>
              </w:rPr>
              <w:fldChar w:fldCharType="begin"/>
            </w:r>
            <w:r w:rsidR="00C877B3">
              <w:rPr>
                <w:noProof/>
                <w:webHidden/>
              </w:rPr>
              <w:instrText xml:space="preserve"> PAGEREF _Toc124173570 \h </w:instrText>
            </w:r>
            <w:r w:rsidR="00C877B3">
              <w:rPr>
                <w:noProof/>
                <w:webHidden/>
              </w:rPr>
            </w:r>
            <w:r w:rsidR="00C877B3">
              <w:rPr>
                <w:noProof/>
                <w:webHidden/>
              </w:rPr>
              <w:fldChar w:fldCharType="separate"/>
            </w:r>
            <w:r w:rsidR="00C877B3">
              <w:rPr>
                <w:noProof/>
                <w:webHidden/>
              </w:rPr>
              <w:t>27</w:t>
            </w:r>
            <w:r w:rsidR="00C877B3">
              <w:rPr>
                <w:noProof/>
                <w:webHidden/>
              </w:rPr>
              <w:fldChar w:fldCharType="end"/>
            </w:r>
          </w:hyperlink>
        </w:p>
        <w:p w14:paraId="1FFB4B3B" w14:textId="2ED0663D" w:rsidR="00C877B3" w:rsidRDefault="00143399">
          <w:pPr>
            <w:pStyle w:val="TOC2"/>
            <w:tabs>
              <w:tab w:val="left" w:pos="880"/>
              <w:tab w:val="right" w:leader="dot" w:pos="9062"/>
            </w:tabs>
            <w:rPr>
              <w:noProof/>
              <w:lang w:val="de-AT" w:eastAsia="de-AT"/>
            </w:rPr>
          </w:pPr>
          <w:hyperlink w:anchor="_Toc124173571" w:history="1">
            <w:r w:rsidR="00C877B3" w:rsidRPr="00E75D99">
              <w:rPr>
                <w:rStyle w:val="Hyperlink"/>
                <w:noProof/>
                <w:lang w:val="en-GB"/>
              </w:rPr>
              <w:t>4.7</w:t>
            </w:r>
            <w:r w:rsidR="00C877B3">
              <w:rPr>
                <w:noProof/>
                <w:lang w:val="de-AT" w:eastAsia="de-AT"/>
              </w:rPr>
              <w:tab/>
            </w:r>
            <w:r w:rsidR="00C877B3" w:rsidRPr="00E75D99">
              <w:rPr>
                <w:rStyle w:val="Hyperlink"/>
                <w:noProof/>
                <w:lang w:val="en-GB"/>
              </w:rPr>
              <w:t>Using Jupyter Notebooks</w:t>
            </w:r>
            <w:r w:rsidR="00C877B3">
              <w:rPr>
                <w:noProof/>
                <w:webHidden/>
              </w:rPr>
              <w:tab/>
            </w:r>
            <w:r w:rsidR="00C877B3">
              <w:rPr>
                <w:noProof/>
                <w:webHidden/>
              </w:rPr>
              <w:fldChar w:fldCharType="begin"/>
            </w:r>
            <w:r w:rsidR="00C877B3">
              <w:rPr>
                <w:noProof/>
                <w:webHidden/>
              </w:rPr>
              <w:instrText xml:space="preserve"> PAGEREF _Toc124173571 \h </w:instrText>
            </w:r>
            <w:r w:rsidR="00C877B3">
              <w:rPr>
                <w:noProof/>
                <w:webHidden/>
              </w:rPr>
            </w:r>
            <w:r w:rsidR="00C877B3">
              <w:rPr>
                <w:noProof/>
                <w:webHidden/>
              </w:rPr>
              <w:fldChar w:fldCharType="separate"/>
            </w:r>
            <w:r w:rsidR="00C877B3">
              <w:rPr>
                <w:noProof/>
                <w:webHidden/>
              </w:rPr>
              <w:t>28</w:t>
            </w:r>
            <w:r w:rsidR="00C877B3">
              <w:rPr>
                <w:noProof/>
                <w:webHidden/>
              </w:rPr>
              <w:fldChar w:fldCharType="end"/>
            </w:r>
          </w:hyperlink>
        </w:p>
        <w:p w14:paraId="34AD1289" w14:textId="65EE91ED" w:rsidR="00A206C3" w:rsidRDefault="00A206C3" w:rsidP="00A206C3">
          <w:pPr>
            <w:spacing w:after="120" w:line="276" w:lineRule="auto"/>
          </w:pPr>
          <w:r>
            <w:rPr>
              <w:b/>
              <w:bCs/>
            </w:rPr>
            <w:fldChar w:fldCharType="end"/>
          </w:r>
        </w:p>
      </w:sdtContent>
    </w:sdt>
    <w:p w14:paraId="6EACF246" w14:textId="77777777" w:rsidR="00A206C3" w:rsidRPr="00A206C3" w:rsidRDefault="00A206C3" w:rsidP="00A206C3">
      <w:pPr>
        <w:rPr>
          <w:lang w:val="en-US"/>
        </w:rPr>
      </w:pPr>
    </w:p>
    <w:p w14:paraId="7BD765D5" w14:textId="1C024EFA" w:rsidR="00B26681" w:rsidRDefault="00B26681">
      <w:pPr>
        <w:spacing w:line="259" w:lineRule="auto"/>
        <w:rPr>
          <w:rFonts w:asciiTheme="majorHAnsi" w:eastAsiaTheme="majorEastAsia" w:hAnsiTheme="majorHAnsi" w:cstheme="majorBidi"/>
          <w:color w:val="2E74B5" w:themeColor="accent1" w:themeShade="BF"/>
          <w:sz w:val="32"/>
          <w:szCs w:val="32"/>
        </w:rPr>
      </w:pPr>
      <w:r>
        <w:br w:type="page"/>
      </w:r>
    </w:p>
    <w:p w14:paraId="116A86B5" w14:textId="471289CC" w:rsidR="0004395D" w:rsidRDefault="00FA0F80" w:rsidP="00747D31">
      <w:pPr>
        <w:pStyle w:val="Heading1"/>
        <w:numPr>
          <w:ilvl w:val="0"/>
          <w:numId w:val="0"/>
        </w:numPr>
        <w:spacing w:line="259" w:lineRule="auto"/>
        <w:ind w:left="432" w:hanging="432"/>
        <w:rPr>
          <w:lang w:val="en-GB"/>
        </w:rPr>
      </w:pPr>
      <w:bookmarkStart w:id="4" w:name="_Toc124173556"/>
      <w:r>
        <w:rPr>
          <w:lang w:val="en-GB"/>
        </w:rPr>
        <w:lastRenderedPageBreak/>
        <w:t>Executive Summary</w:t>
      </w:r>
      <w:bookmarkEnd w:id="4"/>
    </w:p>
    <w:p w14:paraId="577175A8" w14:textId="77777777" w:rsidR="00747D31" w:rsidRPr="00747D31" w:rsidRDefault="00747D31" w:rsidP="00747D31">
      <w:pPr>
        <w:rPr>
          <w:lang w:val="en-GB"/>
        </w:rPr>
      </w:pPr>
      <w:r w:rsidRPr="00747D31">
        <w:rPr>
          <w:lang w:val="en-GB"/>
        </w:rPr>
        <w:t>Share4.0 aims to improve the collaboration of key players for research and innovation through new forms of cooperation and practicable work processes. In this way, direct and long-term oriented pilot projects with a high degree of effectiveness are activated and implemented. This is done based on two selected fields of work:</w:t>
      </w:r>
    </w:p>
    <w:p w14:paraId="36BB88FF" w14:textId="391A6E00" w:rsidR="00747D31" w:rsidRPr="00747D31" w:rsidRDefault="00747D31" w:rsidP="00AC1EA0">
      <w:pPr>
        <w:pStyle w:val="ListParagraph"/>
        <w:numPr>
          <w:ilvl w:val="0"/>
          <w:numId w:val="2"/>
        </w:numPr>
        <w:rPr>
          <w:lang w:val="en-GB"/>
        </w:rPr>
      </w:pPr>
      <w:r w:rsidRPr="00747D31">
        <w:rPr>
          <w:lang w:val="en-GB"/>
        </w:rPr>
        <w:t>Industrial assistance systems</w:t>
      </w:r>
    </w:p>
    <w:p w14:paraId="538365BE" w14:textId="5E48F54A" w:rsidR="00747D31" w:rsidRPr="00747D31" w:rsidRDefault="00747D31" w:rsidP="00AC1EA0">
      <w:pPr>
        <w:pStyle w:val="ListParagraph"/>
        <w:numPr>
          <w:ilvl w:val="0"/>
          <w:numId w:val="2"/>
        </w:numPr>
        <w:rPr>
          <w:lang w:val="en-GB"/>
        </w:rPr>
      </w:pPr>
      <w:r w:rsidRPr="00747D31">
        <w:rPr>
          <w:lang w:val="en-GB"/>
        </w:rPr>
        <w:t>Resilient, sustainable production systems.</w:t>
      </w:r>
    </w:p>
    <w:p w14:paraId="72E31252" w14:textId="77777777" w:rsidR="00747D31" w:rsidRPr="00747D31" w:rsidRDefault="00747D31" w:rsidP="00747D31">
      <w:pPr>
        <w:rPr>
          <w:lang w:val="en-GB"/>
        </w:rPr>
      </w:pPr>
      <w:r w:rsidRPr="00747D31">
        <w:rPr>
          <w:lang w:val="en-GB"/>
        </w:rPr>
        <w:t>Overall, the challenge of improving the lack of cooperation (in particular: consistency, strategy, resources, utilization, excellence) will be met by means of a high-quality bundle of service support.</w:t>
      </w:r>
    </w:p>
    <w:p w14:paraId="0C42CE00" w14:textId="77777777" w:rsidR="00747D31" w:rsidRPr="00747D31" w:rsidRDefault="00747D31" w:rsidP="00747D31">
      <w:pPr>
        <w:rPr>
          <w:lang w:val="en-GB"/>
        </w:rPr>
      </w:pPr>
      <w:r w:rsidRPr="00747D31">
        <w:rPr>
          <w:lang w:val="en-GB"/>
        </w:rPr>
        <w:t>As target groups, SMEs, research facilities and universities, business support organizations (tech parks, business development, etc.) and regional/local authorities will be involved in the project processing and its follow-up activities. The project processing and implementation will be carried out with all project partners in the whole program area. The planned change will be achieved mainly through the following main outcomes:</w:t>
      </w:r>
    </w:p>
    <w:p w14:paraId="79E5935D" w14:textId="634E491C" w:rsidR="00747D31" w:rsidRPr="00747D31" w:rsidRDefault="00747D31" w:rsidP="00747D31">
      <w:pPr>
        <w:ind w:left="708"/>
        <w:rPr>
          <w:lang w:val="en-GB"/>
        </w:rPr>
      </w:pPr>
      <w:r>
        <w:rPr>
          <w:lang w:val="en-GB"/>
        </w:rPr>
        <w:t xml:space="preserve">1. </w:t>
      </w:r>
      <w:r w:rsidRPr="00747D31">
        <w:rPr>
          <w:lang w:val="en-GB"/>
        </w:rPr>
        <w:t>Working base including governance model for Smart Industry Network SK-AT (Organizational Handbook)</w:t>
      </w:r>
    </w:p>
    <w:p w14:paraId="77534DEB" w14:textId="0CBC906D" w:rsidR="00747D31" w:rsidRPr="00747D31" w:rsidRDefault="00747D31" w:rsidP="00747D31">
      <w:pPr>
        <w:ind w:firstLine="708"/>
        <w:rPr>
          <w:lang w:val="en-GB"/>
        </w:rPr>
      </w:pPr>
      <w:r>
        <w:rPr>
          <w:lang w:val="en-GB"/>
        </w:rPr>
        <w:t xml:space="preserve">2. </w:t>
      </w:r>
      <w:r w:rsidRPr="00747D31">
        <w:rPr>
          <w:lang w:val="en-GB"/>
        </w:rPr>
        <w:t>Two pilot projects of excellence</w:t>
      </w:r>
    </w:p>
    <w:p w14:paraId="51E12961" w14:textId="06606623" w:rsidR="00747D31" w:rsidRPr="00747D31" w:rsidRDefault="00747D31" w:rsidP="00747D31">
      <w:pPr>
        <w:ind w:firstLine="708"/>
        <w:rPr>
          <w:lang w:val="en-GB"/>
        </w:rPr>
      </w:pPr>
      <w:r>
        <w:rPr>
          <w:lang w:val="en-GB"/>
        </w:rPr>
        <w:t xml:space="preserve">3. </w:t>
      </w:r>
      <w:r w:rsidRPr="00747D31">
        <w:rPr>
          <w:lang w:val="en-GB"/>
        </w:rPr>
        <w:t>Strategy and action plan 2021-2027</w:t>
      </w:r>
    </w:p>
    <w:p w14:paraId="45FD5590" w14:textId="5826EC8D" w:rsidR="00747D31" w:rsidRPr="00747D31" w:rsidRDefault="00747D31" w:rsidP="00747D31">
      <w:pPr>
        <w:ind w:firstLine="708"/>
        <w:rPr>
          <w:lang w:val="en-GB"/>
        </w:rPr>
      </w:pPr>
      <w:r>
        <w:rPr>
          <w:lang w:val="en-GB"/>
        </w:rPr>
        <w:t xml:space="preserve">4. </w:t>
      </w:r>
      <w:r w:rsidRPr="00747D31">
        <w:rPr>
          <w:lang w:val="en-GB"/>
        </w:rPr>
        <w:t>Memorandum of Understanding</w:t>
      </w:r>
    </w:p>
    <w:p w14:paraId="2D3D1FCB" w14:textId="684DB244" w:rsidR="00FA0F80" w:rsidRDefault="00747D31" w:rsidP="00747D31">
      <w:pPr>
        <w:rPr>
          <w:lang w:val="en-GB"/>
        </w:rPr>
      </w:pPr>
      <w:r w:rsidRPr="00747D31">
        <w:rPr>
          <w:lang w:val="en-GB"/>
        </w:rPr>
        <w:t>These main results, defined as new products and services for research and innovation, provide a significant benefit for the target groups through the high degree of implementation in the project and beyond the project duration, thus making a significant contribution to an innovative, smart SK-AT region.</w:t>
      </w:r>
    </w:p>
    <w:p w14:paraId="07BCBAC4" w14:textId="2624166E" w:rsidR="00747D31" w:rsidRDefault="00747D31" w:rsidP="00747D31">
      <w:pPr>
        <w:rPr>
          <w:lang w:val="en-GB"/>
        </w:rPr>
      </w:pPr>
      <w:r w:rsidRPr="00747D31">
        <w:rPr>
          <w:lang w:val="en-GB"/>
        </w:rPr>
        <w:t>This deliverable</w:t>
      </w:r>
      <w:r>
        <w:rPr>
          <w:lang w:val="en-GB"/>
        </w:rPr>
        <w:t xml:space="preserve"> </w:t>
      </w:r>
      <w:r w:rsidRPr="00747D31">
        <w:rPr>
          <w:lang w:val="en-GB"/>
        </w:rPr>
        <w:t>document</w:t>
      </w:r>
      <w:r>
        <w:rPr>
          <w:lang w:val="en-GB"/>
        </w:rPr>
        <w:t xml:space="preserve"> </w:t>
      </w:r>
      <w:r w:rsidRPr="00747D31">
        <w:rPr>
          <w:lang w:val="en-GB"/>
        </w:rPr>
        <w:t>summarizes</w:t>
      </w:r>
      <w:r>
        <w:rPr>
          <w:lang w:val="en-GB"/>
        </w:rPr>
        <w:t xml:space="preserve"> </w:t>
      </w:r>
      <w:r w:rsidRPr="00747D31">
        <w:rPr>
          <w:lang w:val="en-GB"/>
        </w:rPr>
        <w:t>the main concepts</w:t>
      </w:r>
      <w:r>
        <w:rPr>
          <w:lang w:val="en-GB"/>
        </w:rPr>
        <w:t xml:space="preserve"> </w:t>
      </w:r>
      <w:r w:rsidRPr="00747D31">
        <w:rPr>
          <w:lang w:val="en-GB"/>
        </w:rPr>
        <w:t xml:space="preserve">and software implementation to for the </w:t>
      </w:r>
      <w:r>
        <w:rPr>
          <w:lang w:val="en-GB"/>
        </w:rPr>
        <w:t>SHARE 4.0 Pilot Action use</w:t>
      </w:r>
      <w:r w:rsidRPr="00747D31">
        <w:rPr>
          <w:lang w:val="en-GB"/>
        </w:rPr>
        <w:t xml:space="preserve"> cases</w:t>
      </w:r>
      <w:r>
        <w:rPr>
          <w:lang w:val="en-GB"/>
        </w:rPr>
        <w:t xml:space="preserve"> in the field of industrial, intelligent assistance systems</w:t>
      </w:r>
      <w:r w:rsidRPr="00747D31">
        <w:rPr>
          <w:lang w:val="en-GB"/>
        </w:rPr>
        <w:t xml:space="preserve">. </w:t>
      </w:r>
    </w:p>
    <w:p w14:paraId="517D4C4E" w14:textId="77777777" w:rsidR="00747D31" w:rsidRDefault="00747D31">
      <w:pPr>
        <w:spacing w:line="259" w:lineRule="auto"/>
        <w:rPr>
          <w:lang w:val="en-GB"/>
        </w:rPr>
      </w:pPr>
      <w:r>
        <w:rPr>
          <w:lang w:val="en-GB"/>
        </w:rPr>
        <w:br w:type="page"/>
      </w:r>
    </w:p>
    <w:p w14:paraId="1EBBCFEA" w14:textId="7C8CF246" w:rsidR="00747D31" w:rsidRDefault="00747D31" w:rsidP="00747D31">
      <w:pPr>
        <w:pStyle w:val="Heading1"/>
        <w:rPr>
          <w:lang w:val="en-GB"/>
        </w:rPr>
      </w:pPr>
      <w:bookmarkStart w:id="5" w:name="_Toc124173557"/>
      <w:r>
        <w:rPr>
          <w:lang w:val="en-GB"/>
        </w:rPr>
        <w:lastRenderedPageBreak/>
        <w:t>Introduction</w:t>
      </w:r>
      <w:bookmarkEnd w:id="5"/>
    </w:p>
    <w:p w14:paraId="46377079" w14:textId="79D2FF3A" w:rsidR="00747D31" w:rsidRDefault="00747D31" w:rsidP="00747D31">
      <w:pPr>
        <w:rPr>
          <w:lang w:val="en-GB"/>
        </w:rPr>
      </w:pPr>
      <w:r>
        <w:rPr>
          <w:lang w:val="en-GB"/>
        </w:rPr>
        <w:t>This document shows ho</w:t>
      </w:r>
      <w:r w:rsidR="00B477B1">
        <w:rPr>
          <w:lang w:val="en-GB"/>
        </w:rPr>
        <w:t xml:space="preserve">w the Pilot Action for Industrial, Intelligent assistance systems has been realized end executed. In order to realize the Pilot Action and already developed framework has been used and adapted for the specific use case in the SHARE 4.0 project. </w:t>
      </w:r>
    </w:p>
    <w:p w14:paraId="2E96473D" w14:textId="351AB340" w:rsidR="00B477B1" w:rsidRDefault="00B477B1" w:rsidP="00747D31">
      <w:pPr>
        <w:rPr>
          <w:lang w:val="en-GB"/>
        </w:rPr>
      </w:pPr>
      <w:r>
        <w:rPr>
          <w:lang w:val="en-GB"/>
        </w:rPr>
        <w:t xml:space="preserve">The main goal of the pilot action is to have two collaborative robots which are executing the same workflows in two different locations. In this case one robot is located in Austria and the other is located in Slovakia. In order to realize the </w:t>
      </w:r>
      <w:proofErr w:type="gramStart"/>
      <w:r>
        <w:rPr>
          <w:lang w:val="en-GB"/>
        </w:rPr>
        <w:t>target</w:t>
      </w:r>
      <w:proofErr w:type="gramEnd"/>
      <w:r>
        <w:rPr>
          <w:lang w:val="en-GB"/>
        </w:rPr>
        <w:t xml:space="preserve"> it is necessary that both collaborative robots have identical skills so that they are not hindered by physical limitations. Second, in the mean of data sharing economy a cloud-system has to be created in order to share and access the knowledge of the robots to ensue the “knowledge transfer” including parameters like grasping points for a certain object </w:t>
      </w:r>
      <w:r w:rsidR="00C81611">
        <w:rPr>
          <w:lang w:val="en-GB"/>
        </w:rPr>
        <w:t xml:space="preserve">and the “workflow” data which is process which was created in one location to be used also elsewhere. </w:t>
      </w:r>
    </w:p>
    <w:p w14:paraId="2A1A1B4C" w14:textId="7A9BE8D4" w:rsidR="00C81611" w:rsidRDefault="00C81611" w:rsidP="00747D31">
      <w:pPr>
        <w:rPr>
          <w:lang w:val="en-GB"/>
        </w:rPr>
      </w:pPr>
      <w:r>
        <w:rPr>
          <w:lang w:val="en-GB"/>
        </w:rPr>
        <w:t>Overall, the demonstration scenario looks as following:</w:t>
      </w:r>
    </w:p>
    <w:p w14:paraId="4A4010E4" w14:textId="40851444" w:rsidR="00C81611" w:rsidRDefault="00C81611" w:rsidP="00AC1EA0">
      <w:pPr>
        <w:pStyle w:val="ListParagraph"/>
        <w:numPr>
          <w:ilvl w:val="0"/>
          <w:numId w:val="2"/>
        </w:numPr>
        <w:rPr>
          <w:lang w:val="en-GB"/>
        </w:rPr>
      </w:pPr>
      <w:r w:rsidRPr="00C81611">
        <w:rPr>
          <w:lang w:val="en-GB"/>
        </w:rPr>
        <w:t>A robotic process is realized (workflow) or parameterized on robot (A)</w:t>
      </w:r>
    </w:p>
    <w:p w14:paraId="4C674B3F" w14:textId="7ACC8283" w:rsidR="00C81611" w:rsidRDefault="00C81611" w:rsidP="00AC1EA0">
      <w:pPr>
        <w:pStyle w:val="ListParagraph"/>
        <w:numPr>
          <w:ilvl w:val="0"/>
          <w:numId w:val="2"/>
        </w:numPr>
        <w:rPr>
          <w:lang w:val="en-GB"/>
        </w:rPr>
      </w:pPr>
      <w:r w:rsidRPr="00C81611">
        <w:rPr>
          <w:lang w:val="en-GB"/>
        </w:rPr>
        <w:t>The relevant workflow / parametrization data is uploaded and synchronized on a cloud / REST service</w:t>
      </w:r>
    </w:p>
    <w:p w14:paraId="12B7C518" w14:textId="3EEB5F9C" w:rsidR="00C81611" w:rsidRDefault="00C81611" w:rsidP="00AC1EA0">
      <w:pPr>
        <w:pStyle w:val="ListParagraph"/>
        <w:numPr>
          <w:ilvl w:val="0"/>
          <w:numId w:val="2"/>
        </w:numPr>
        <w:rPr>
          <w:lang w:val="en-GB"/>
        </w:rPr>
      </w:pPr>
      <w:r w:rsidRPr="00C81611">
        <w:rPr>
          <w:lang w:val="en-GB"/>
        </w:rPr>
        <w:t xml:space="preserve">A robot at a different location (SK) can access the data and replicate the </w:t>
      </w:r>
      <w:r>
        <w:rPr>
          <w:lang w:val="en-GB"/>
        </w:rPr>
        <w:t>behaviour</w:t>
      </w:r>
    </w:p>
    <w:p w14:paraId="66BFBFE8" w14:textId="31D2C1CF" w:rsidR="00ED1380" w:rsidRPr="00ED1380" w:rsidRDefault="00ED1380" w:rsidP="00ED1380">
      <w:pPr>
        <w:rPr>
          <w:lang w:val="en-GB"/>
        </w:rPr>
      </w:pPr>
      <w:r w:rsidRPr="00ED1380">
        <w:rPr>
          <w:noProof/>
        </w:rPr>
        <w:drawing>
          <wp:inline distT="0" distB="0" distL="0" distR="0" wp14:anchorId="7D61E123" wp14:editId="2F06EBBC">
            <wp:extent cx="3876942" cy="3414992"/>
            <wp:effectExtent l="0" t="0" r="0" b="0"/>
            <wp:docPr id="4" name="Grafik 4" descr="Ein Bild, das Tisch enthält.&#10;&#10;Automatisch generierte Beschreibung">
              <a:extLst xmlns:a="http://schemas.openxmlformats.org/drawingml/2006/main">
                <a:ext uri="{FF2B5EF4-FFF2-40B4-BE49-F238E27FC236}">
                  <a16:creationId xmlns:a16="http://schemas.microsoft.com/office/drawing/2014/main" id="{0C0CA7AD-52D5-8D4E-5447-E2673F3B5FE2}"/>
                </a:ext>
              </a:extLst>
            </wp:docPr>
            <wp:cNvGraphicFramePr/>
            <a:graphic xmlns:a="http://schemas.openxmlformats.org/drawingml/2006/main">
              <a:graphicData uri="http://schemas.openxmlformats.org/drawingml/2006/picture">
                <pic:pic xmlns:pic="http://schemas.openxmlformats.org/drawingml/2006/picture">
                  <pic:nvPicPr>
                    <pic:cNvPr id="4" name="Grafik 4" descr="Ein Bild, das Tisch enthält.&#10;&#10;Automatisch generierte Beschreibung">
                      <a:extLst>
                        <a:ext uri="{FF2B5EF4-FFF2-40B4-BE49-F238E27FC236}">
                          <a16:creationId xmlns:a16="http://schemas.microsoft.com/office/drawing/2014/main" id="{0C0CA7AD-52D5-8D4E-5447-E2673F3B5FE2}"/>
                        </a:ext>
                      </a:extLst>
                    </pic:cNvPr>
                    <pic:cNvPicPr/>
                  </pic:nvPicPr>
                  <pic:blipFill>
                    <a:blip r:embed="rId22">
                      <a:clrChange>
                        <a:clrFrom>
                          <a:srgbClr val="FFFFFF"/>
                        </a:clrFrom>
                        <a:clrTo>
                          <a:srgbClr val="FFFFFF">
                            <a:alpha val="0"/>
                          </a:srgbClr>
                        </a:clrTo>
                      </a:clrChange>
                    </a:blip>
                    <a:stretch>
                      <a:fillRect/>
                    </a:stretch>
                  </pic:blipFill>
                  <pic:spPr>
                    <a:xfrm>
                      <a:off x="0" y="0"/>
                      <a:ext cx="3876942" cy="3414992"/>
                    </a:xfrm>
                    <a:prstGeom prst="rect">
                      <a:avLst/>
                    </a:prstGeom>
                  </pic:spPr>
                </pic:pic>
              </a:graphicData>
            </a:graphic>
          </wp:inline>
        </w:drawing>
      </w:r>
    </w:p>
    <w:p w14:paraId="2EE4F0D3" w14:textId="156941EA" w:rsidR="00C81611" w:rsidRDefault="00C81611">
      <w:pPr>
        <w:spacing w:line="259" w:lineRule="auto"/>
        <w:rPr>
          <w:lang w:val="en-GB"/>
        </w:rPr>
      </w:pPr>
      <w:r>
        <w:rPr>
          <w:lang w:val="en-GB"/>
        </w:rPr>
        <w:br w:type="page"/>
      </w:r>
    </w:p>
    <w:p w14:paraId="02125A72" w14:textId="3B7D81F3" w:rsidR="00C81611" w:rsidRDefault="00C81611" w:rsidP="00C81611">
      <w:pPr>
        <w:pStyle w:val="Heading1"/>
        <w:rPr>
          <w:lang w:val="en-GB"/>
        </w:rPr>
      </w:pPr>
      <w:bookmarkStart w:id="6" w:name="_Toc124173558"/>
      <w:r>
        <w:rPr>
          <w:lang w:val="en-GB"/>
        </w:rPr>
        <w:lastRenderedPageBreak/>
        <w:t>System Design</w:t>
      </w:r>
      <w:bookmarkEnd w:id="6"/>
    </w:p>
    <w:p w14:paraId="58EF08D7" w14:textId="39F59B36" w:rsidR="00C81611" w:rsidRDefault="000E296F" w:rsidP="00C81611">
      <w:pPr>
        <w:rPr>
          <w:lang w:val="en-GB"/>
        </w:rPr>
      </w:pPr>
      <w:r>
        <w:rPr>
          <w:lang w:val="en-GB"/>
        </w:rPr>
        <w:t xml:space="preserve">This chapter describes the overall realize and design of the pilot action. It will give insights into the development of the cloud system and interaction between the two collaborative robots and the installation and teaching of the operative tasks of the robot which at the end results into the shared workflow. </w:t>
      </w:r>
    </w:p>
    <w:p w14:paraId="2EDA2AC9" w14:textId="041C3B31" w:rsidR="008A01E8" w:rsidRPr="00ED1380" w:rsidRDefault="008A01E8" w:rsidP="008A01E8">
      <w:pPr>
        <w:rPr>
          <w:b/>
          <w:lang w:val="en-GB"/>
        </w:rPr>
      </w:pPr>
      <w:r w:rsidRPr="00ED1380">
        <w:rPr>
          <w:b/>
          <w:lang w:val="en-GB"/>
        </w:rPr>
        <w:t xml:space="preserve">System setup: </w:t>
      </w:r>
    </w:p>
    <w:p w14:paraId="02A820DD" w14:textId="0D455907" w:rsidR="008A01E8" w:rsidRPr="00ED1380" w:rsidRDefault="008A01E8" w:rsidP="00AC1EA0">
      <w:pPr>
        <w:pStyle w:val="ListParagraph"/>
        <w:numPr>
          <w:ilvl w:val="0"/>
          <w:numId w:val="2"/>
        </w:numPr>
        <w:rPr>
          <w:lang w:val="en-GB"/>
        </w:rPr>
      </w:pPr>
      <w:r w:rsidRPr="00ED1380">
        <w:rPr>
          <w:lang w:val="en-GB"/>
        </w:rPr>
        <w:t>“Near” identical hardware setup at both locations:</w:t>
      </w:r>
    </w:p>
    <w:p w14:paraId="07016879" w14:textId="47589D83" w:rsidR="008A01E8" w:rsidRPr="00ED1380" w:rsidRDefault="008A01E8" w:rsidP="00AC1EA0">
      <w:pPr>
        <w:pStyle w:val="ListParagraph"/>
        <w:numPr>
          <w:ilvl w:val="1"/>
          <w:numId w:val="2"/>
        </w:numPr>
        <w:rPr>
          <w:lang w:val="en-GB"/>
        </w:rPr>
      </w:pPr>
      <w:r w:rsidRPr="00ED1380">
        <w:rPr>
          <w:lang w:val="en-GB"/>
        </w:rPr>
        <w:t>Robot system with parallel gripper / or suction gripper</w:t>
      </w:r>
    </w:p>
    <w:p w14:paraId="5C11A78D" w14:textId="2C7B4C46" w:rsidR="008A01E8" w:rsidRPr="00ED1380" w:rsidRDefault="008A01E8" w:rsidP="00AC1EA0">
      <w:pPr>
        <w:pStyle w:val="ListParagraph"/>
        <w:numPr>
          <w:ilvl w:val="1"/>
          <w:numId w:val="2"/>
        </w:numPr>
        <w:rPr>
          <w:lang w:val="en-GB"/>
        </w:rPr>
      </w:pPr>
      <w:r w:rsidRPr="00ED1380">
        <w:rPr>
          <w:lang w:val="en-GB"/>
        </w:rPr>
        <w:t>Work-cell with “sorted-parts” storage (gravity chutes) and commissioning tray</w:t>
      </w:r>
    </w:p>
    <w:p w14:paraId="2C55A288" w14:textId="09224160" w:rsidR="008A01E8" w:rsidRPr="00ED1380" w:rsidRDefault="008A01E8" w:rsidP="00AC1EA0">
      <w:pPr>
        <w:pStyle w:val="ListParagraph"/>
        <w:numPr>
          <w:ilvl w:val="0"/>
          <w:numId w:val="2"/>
        </w:numPr>
        <w:rPr>
          <w:lang w:val="en-GB"/>
        </w:rPr>
      </w:pPr>
      <w:r w:rsidRPr="00ED1380">
        <w:rPr>
          <w:lang w:val="en-GB"/>
        </w:rPr>
        <w:t xml:space="preserve">Both systems run </w:t>
      </w:r>
      <w:proofErr w:type="spellStart"/>
      <w:r w:rsidRPr="00ED1380">
        <w:rPr>
          <w:lang w:val="en-GB"/>
        </w:rPr>
        <w:t>XRob</w:t>
      </w:r>
      <w:proofErr w:type="spellEnd"/>
      <w:r w:rsidRPr="00ED1380">
        <w:rPr>
          <w:lang w:val="en-GB"/>
        </w:rPr>
        <w:t xml:space="preserve"> including </w:t>
      </w:r>
      <w:proofErr w:type="spellStart"/>
      <w:r w:rsidRPr="00ED1380">
        <w:rPr>
          <w:lang w:val="en-GB"/>
        </w:rPr>
        <w:t>PlugBot</w:t>
      </w:r>
      <w:proofErr w:type="spellEnd"/>
      <w:r w:rsidRPr="00ED1380">
        <w:rPr>
          <w:lang w:val="en-GB"/>
        </w:rPr>
        <w:t xml:space="preserve"> &amp; </w:t>
      </w:r>
      <w:proofErr w:type="spellStart"/>
      <w:r w:rsidRPr="00ED1380">
        <w:rPr>
          <w:lang w:val="en-GB"/>
        </w:rPr>
        <w:t>ROBxTASK</w:t>
      </w:r>
      <w:proofErr w:type="spellEnd"/>
      <w:r w:rsidRPr="00ED1380">
        <w:rPr>
          <w:lang w:val="en-GB"/>
        </w:rPr>
        <w:t xml:space="preserve"> extensions</w:t>
      </w:r>
    </w:p>
    <w:p w14:paraId="6C490F8C" w14:textId="64CE2BF3" w:rsidR="008A01E8" w:rsidRPr="00ED1380" w:rsidRDefault="008A01E8" w:rsidP="00AC1EA0">
      <w:pPr>
        <w:pStyle w:val="ListParagraph"/>
        <w:numPr>
          <w:ilvl w:val="0"/>
          <w:numId w:val="2"/>
        </w:numPr>
        <w:rPr>
          <w:lang w:val="en-GB"/>
        </w:rPr>
      </w:pPr>
      <w:proofErr w:type="spellStart"/>
      <w:r w:rsidRPr="00ED1380">
        <w:rPr>
          <w:lang w:val="en-GB"/>
        </w:rPr>
        <w:t>Blockly</w:t>
      </w:r>
      <w:proofErr w:type="spellEnd"/>
      <w:r w:rsidRPr="00ED1380">
        <w:rPr>
          <w:lang w:val="en-GB"/>
        </w:rPr>
        <w:t xml:space="preserve">-Editor for </w:t>
      </w:r>
      <w:proofErr w:type="spellStart"/>
      <w:r w:rsidRPr="00ED1380">
        <w:rPr>
          <w:lang w:val="en-GB"/>
        </w:rPr>
        <w:t>ROBxTASK</w:t>
      </w:r>
      <w:proofErr w:type="spellEnd"/>
      <w:r w:rsidRPr="00ED1380">
        <w:rPr>
          <w:lang w:val="en-GB"/>
        </w:rPr>
        <w:t xml:space="preserve"> workflows</w:t>
      </w:r>
    </w:p>
    <w:p w14:paraId="49E66D63" w14:textId="5B2FF706" w:rsidR="008A01E8" w:rsidRPr="00ED1380" w:rsidRDefault="008A01E8" w:rsidP="00AC1EA0">
      <w:pPr>
        <w:pStyle w:val="ListParagraph"/>
        <w:numPr>
          <w:ilvl w:val="0"/>
          <w:numId w:val="2"/>
        </w:numPr>
        <w:rPr>
          <w:lang w:val="en-GB"/>
        </w:rPr>
      </w:pPr>
      <w:proofErr w:type="spellStart"/>
      <w:r w:rsidRPr="00ED1380">
        <w:rPr>
          <w:lang w:val="en-GB"/>
        </w:rPr>
        <w:t>ROBxTASK</w:t>
      </w:r>
      <w:proofErr w:type="spellEnd"/>
      <w:r w:rsidRPr="00ED1380">
        <w:rPr>
          <w:lang w:val="en-GB"/>
        </w:rPr>
        <w:t xml:space="preserve"> runtime environment for OPC UA</w:t>
      </w:r>
    </w:p>
    <w:p w14:paraId="27FF4ECD" w14:textId="77911116" w:rsidR="008A01E8" w:rsidRPr="00ED1380" w:rsidRDefault="008A01E8" w:rsidP="00AC1EA0">
      <w:pPr>
        <w:pStyle w:val="ListParagraph"/>
        <w:numPr>
          <w:ilvl w:val="0"/>
          <w:numId w:val="2"/>
        </w:numPr>
        <w:rPr>
          <w:lang w:val="en-GB"/>
        </w:rPr>
      </w:pPr>
      <w:r w:rsidRPr="00ED1380">
        <w:rPr>
          <w:lang w:val="en-GB"/>
        </w:rPr>
        <w:t xml:space="preserve">REST-Server (e.g. FAST-API, Flask) to host the </w:t>
      </w:r>
      <w:proofErr w:type="spellStart"/>
      <w:r w:rsidRPr="00ED1380">
        <w:rPr>
          <w:lang w:val="en-GB"/>
        </w:rPr>
        <w:t>Blockly</w:t>
      </w:r>
      <w:proofErr w:type="spellEnd"/>
      <w:r w:rsidRPr="00ED1380">
        <w:rPr>
          <w:lang w:val="en-GB"/>
        </w:rPr>
        <w:t>-XML-Code or SCXML-Code</w:t>
      </w:r>
    </w:p>
    <w:p w14:paraId="1E503AB0" w14:textId="7C8844F9" w:rsidR="000E296F" w:rsidRDefault="008A01E8" w:rsidP="00AC1EA0">
      <w:pPr>
        <w:pStyle w:val="ListParagraph"/>
        <w:numPr>
          <w:ilvl w:val="0"/>
          <w:numId w:val="2"/>
        </w:numPr>
        <w:rPr>
          <w:lang w:val="en-GB"/>
        </w:rPr>
      </w:pPr>
      <w:r w:rsidRPr="00ED1380">
        <w:rPr>
          <w:lang w:val="en-GB"/>
        </w:rPr>
        <w:t xml:space="preserve">Or Std-Cloud-Service to share </w:t>
      </w:r>
      <w:proofErr w:type="spellStart"/>
      <w:r w:rsidRPr="00ED1380">
        <w:rPr>
          <w:lang w:val="en-GB"/>
        </w:rPr>
        <w:t>Blockly</w:t>
      </w:r>
      <w:proofErr w:type="spellEnd"/>
      <w:r w:rsidRPr="00ED1380">
        <w:rPr>
          <w:lang w:val="en-GB"/>
        </w:rPr>
        <w:t>-generated Python code.</w:t>
      </w:r>
    </w:p>
    <w:p w14:paraId="12CB082F" w14:textId="3ADA1F0E" w:rsidR="00ED1380" w:rsidRDefault="00ED1380" w:rsidP="00ED1380">
      <w:pPr>
        <w:rPr>
          <w:lang w:val="en-GB"/>
        </w:rPr>
      </w:pPr>
      <w:r>
        <w:rPr>
          <w:noProof/>
          <w:lang w:val="en-GB"/>
        </w:rPr>
        <w:drawing>
          <wp:inline distT="0" distB="0" distL="0" distR="0" wp14:anchorId="2C027ADA" wp14:editId="765BE84A">
            <wp:extent cx="5908040" cy="1407814"/>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05558" cy="1431051"/>
                    </a:xfrm>
                    <a:prstGeom prst="rect">
                      <a:avLst/>
                    </a:prstGeom>
                    <a:noFill/>
                  </pic:spPr>
                </pic:pic>
              </a:graphicData>
            </a:graphic>
          </wp:inline>
        </w:drawing>
      </w:r>
    </w:p>
    <w:p w14:paraId="497ECA66" w14:textId="77777777" w:rsidR="00ED1380" w:rsidRPr="00ED1380" w:rsidRDefault="00ED1380" w:rsidP="00ED1380">
      <w:pPr>
        <w:rPr>
          <w:b/>
          <w:lang w:val="en-GB"/>
        </w:rPr>
      </w:pPr>
      <w:r w:rsidRPr="00ED1380">
        <w:rPr>
          <w:b/>
          <w:lang w:val="en-GB"/>
        </w:rPr>
        <w:t>Demonstration sequence</w:t>
      </w:r>
    </w:p>
    <w:p w14:paraId="2027826C" w14:textId="75ED31D1" w:rsidR="00ED1380" w:rsidRPr="00ED1380" w:rsidRDefault="00ED1380" w:rsidP="00AC1EA0">
      <w:pPr>
        <w:pStyle w:val="ListParagraph"/>
        <w:numPr>
          <w:ilvl w:val="0"/>
          <w:numId w:val="2"/>
        </w:numPr>
        <w:rPr>
          <w:lang w:val="en-GB"/>
        </w:rPr>
      </w:pPr>
      <w:r w:rsidRPr="00ED1380">
        <w:rPr>
          <w:lang w:val="en-GB"/>
        </w:rPr>
        <w:t>In area (A) a workflow is being developed and configured</w:t>
      </w:r>
    </w:p>
    <w:p w14:paraId="26C33B22" w14:textId="3970BF6D" w:rsidR="00ED1380" w:rsidRPr="00ED1380" w:rsidRDefault="00ED1380" w:rsidP="00AC1EA0">
      <w:pPr>
        <w:pStyle w:val="ListParagraph"/>
        <w:numPr>
          <w:ilvl w:val="1"/>
          <w:numId w:val="2"/>
        </w:numPr>
        <w:rPr>
          <w:lang w:val="en-GB"/>
        </w:rPr>
      </w:pPr>
      <w:r w:rsidRPr="00ED1380">
        <w:rPr>
          <w:lang w:val="en-GB"/>
        </w:rPr>
        <w:t xml:space="preserve">Parts are grasped from </w:t>
      </w:r>
      <w:proofErr w:type="spellStart"/>
      <w:r w:rsidRPr="00ED1380">
        <w:rPr>
          <w:lang w:val="en-GB"/>
        </w:rPr>
        <w:t>presorted</w:t>
      </w:r>
      <w:proofErr w:type="spellEnd"/>
      <w:r w:rsidRPr="00ED1380">
        <w:rPr>
          <w:lang w:val="en-GB"/>
        </w:rPr>
        <w:t xml:space="preserve"> storages (fixed locations)</w:t>
      </w:r>
    </w:p>
    <w:p w14:paraId="2AC04F49" w14:textId="40031134" w:rsidR="00ED1380" w:rsidRPr="00ED1380" w:rsidRDefault="00ED1380" w:rsidP="00AC1EA0">
      <w:pPr>
        <w:pStyle w:val="ListParagraph"/>
        <w:numPr>
          <w:ilvl w:val="1"/>
          <w:numId w:val="2"/>
        </w:numPr>
        <w:rPr>
          <w:lang w:val="en-GB"/>
        </w:rPr>
      </w:pPr>
      <w:r w:rsidRPr="00ED1380">
        <w:rPr>
          <w:lang w:val="en-GB"/>
        </w:rPr>
        <w:t>Parts are commissioned onto tray storage (different filling patterns)</w:t>
      </w:r>
    </w:p>
    <w:p w14:paraId="2EAE6562" w14:textId="2080E270" w:rsidR="00ED1380" w:rsidRPr="00ED1380" w:rsidRDefault="00ED1380" w:rsidP="00AC1EA0">
      <w:pPr>
        <w:pStyle w:val="ListParagraph"/>
        <w:numPr>
          <w:ilvl w:val="0"/>
          <w:numId w:val="2"/>
        </w:numPr>
        <w:rPr>
          <w:lang w:val="en-GB"/>
        </w:rPr>
      </w:pPr>
      <w:r w:rsidRPr="00ED1380">
        <w:rPr>
          <w:lang w:val="en-GB"/>
        </w:rPr>
        <w:t xml:space="preserve">The workflow is encoded in a) </w:t>
      </w:r>
      <w:proofErr w:type="spellStart"/>
      <w:r w:rsidRPr="00ED1380">
        <w:rPr>
          <w:lang w:val="en-GB"/>
        </w:rPr>
        <w:t>Blockly</w:t>
      </w:r>
      <w:proofErr w:type="spellEnd"/>
      <w:r w:rsidRPr="00ED1380">
        <w:rPr>
          <w:lang w:val="en-GB"/>
        </w:rPr>
        <w:t>, or b) SCXML</w:t>
      </w:r>
    </w:p>
    <w:p w14:paraId="73742D7A" w14:textId="2CA4A7F0" w:rsidR="00ED1380" w:rsidRPr="00ED1380" w:rsidRDefault="00ED1380" w:rsidP="00AC1EA0">
      <w:pPr>
        <w:pStyle w:val="ListParagraph"/>
        <w:numPr>
          <w:ilvl w:val="0"/>
          <w:numId w:val="2"/>
        </w:numPr>
        <w:rPr>
          <w:lang w:val="en-GB"/>
        </w:rPr>
      </w:pPr>
      <w:r w:rsidRPr="00ED1380">
        <w:rPr>
          <w:lang w:val="en-GB"/>
        </w:rPr>
        <w:t>The workflow is exported to a) XML or b) executable code (Python)</w:t>
      </w:r>
    </w:p>
    <w:p w14:paraId="4B018918" w14:textId="461E434C" w:rsidR="00ED1380" w:rsidRPr="00ED1380" w:rsidRDefault="00ED1380" w:rsidP="00AC1EA0">
      <w:pPr>
        <w:pStyle w:val="ListParagraph"/>
        <w:numPr>
          <w:ilvl w:val="0"/>
          <w:numId w:val="2"/>
        </w:numPr>
        <w:rPr>
          <w:lang w:val="en-GB"/>
        </w:rPr>
      </w:pPr>
      <w:r w:rsidRPr="00ED1380">
        <w:rPr>
          <w:lang w:val="en-GB"/>
        </w:rPr>
        <w:t>The workflow is cloud-synchronized a) REST, or b) Std-Cloud System</w:t>
      </w:r>
    </w:p>
    <w:p w14:paraId="14F54D97" w14:textId="77777777" w:rsidR="00ED1380" w:rsidRPr="00ED1380" w:rsidRDefault="00ED1380" w:rsidP="00ED1380">
      <w:pPr>
        <w:rPr>
          <w:lang w:val="en-GB"/>
        </w:rPr>
      </w:pPr>
    </w:p>
    <w:p w14:paraId="3DB43DBC" w14:textId="0B81F153" w:rsidR="00ED1380" w:rsidRPr="00ED1380" w:rsidRDefault="00ED1380" w:rsidP="00AC1EA0">
      <w:pPr>
        <w:pStyle w:val="ListParagraph"/>
        <w:numPr>
          <w:ilvl w:val="0"/>
          <w:numId w:val="2"/>
        </w:numPr>
        <w:rPr>
          <w:lang w:val="en-GB"/>
        </w:rPr>
      </w:pPr>
      <w:r w:rsidRPr="00ED1380">
        <w:rPr>
          <w:lang w:val="en-GB"/>
        </w:rPr>
        <w:t>In area (SK) data access via cloud is triggered</w:t>
      </w:r>
    </w:p>
    <w:p w14:paraId="37F05B02" w14:textId="57DD4001" w:rsidR="00ED1380" w:rsidRPr="00ED1380" w:rsidRDefault="00ED1380" w:rsidP="00AC1EA0">
      <w:pPr>
        <w:pStyle w:val="ListParagraph"/>
        <w:numPr>
          <w:ilvl w:val="0"/>
          <w:numId w:val="2"/>
        </w:numPr>
        <w:rPr>
          <w:lang w:val="en-GB"/>
        </w:rPr>
      </w:pPr>
      <w:r w:rsidRPr="00ED1380">
        <w:rPr>
          <w:lang w:val="en-GB"/>
        </w:rPr>
        <w:t>The workflow is downloaded and interpreted</w:t>
      </w:r>
    </w:p>
    <w:p w14:paraId="1AE02502" w14:textId="641223E2" w:rsidR="00ED1380" w:rsidRPr="00ED1380" w:rsidRDefault="00ED1380" w:rsidP="00AC1EA0">
      <w:pPr>
        <w:pStyle w:val="ListParagraph"/>
        <w:numPr>
          <w:ilvl w:val="0"/>
          <w:numId w:val="2"/>
        </w:numPr>
        <w:rPr>
          <w:lang w:val="en-GB"/>
        </w:rPr>
      </w:pPr>
      <w:r w:rsidRPr="00ED1380">
        <w:rPr>
          <w:lang w:val="en-GB"/>
        </w:rPr>
        <w:t>The robot system replicates the same workflow,</w:t>
      </w:r>
      <w:r w:rsidRPr="00ED1380">
        <w:rPr>
          <w:lang w:val="en-GB"/>
        </w:rPr>
        <w:br/>
        <w:t>but maybe based on different hardware (e.g. gripper, robot)</w:t>
      </w:r>
    </w:p>
    <w:p w14:paraId="5CE62524" w14:textId="77573C18" w:rsidR="00ED1380" w:rsidRDefault="00ED1380" w:rsidP="00ED1380">
      <w:pPr>
        <w:rPr>
          <w:lang w:val="en-GB"/>
        </w:rPr>
      </w:pPr>
      <w:r w:rsidRPr="00ED1380">
        <w:rPr>
          <w:lang w:val="en-GB"/>
        </w:rPr>
        <w:lastRenderedPageBreak/>
        <w:t>NOTE: the configuration of robot-locations, calibration etc. is specific</w:t>
      </w:r>
      <w:r w:rsidRPr="00ED1380">
        <w:rPr>
          <w:lang w:val="en-GB"/>
        </w:rPr>
        <w:br/>
        <w:t>to the area (A) or (SK) and not affected.</w:t>
      </w:r>
      <w:r>
        <w:rPr>
          <w:noProof/>
          <w:lang w:val="en-GB"/>
        </w:rPr>
        <w:drawing>
          <wp:inline distT="0" distB="0" distL="0" distR="0" wp14:anchorId="1616A897" wp14:editId="7F3F684D">
            <wp:extent cx="3524250" cy="3024948"/>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8996" cy="3037605"/>
                    </a:xfrm>
                    <a:prstGeom prst="rect">
                      <a:avLst/>
                    </a:prstGeom>
                    <a:noFill/>
                  </pic:spPr>
                </pic:pic>
              </a:graphicData>
            </a:graphic>
          </wp:inline>
        </w:drawing>
      </w:r>
    </w:p>
    <w:p w14:paraId="68A94A78" w14:textId="2579C8B4" w:rsidR="00B13F31" w:rsidRDefault="00B13F31" w:rsidP="00B13F31">
      <w:pPr>
        <w:pStyle w:val="Heading1"/>
        <w:rPr>
          <w:lang w:val="en-GB"/>
        </w:rPr>
      </w:pPr>
      <w:bookmarkStart w:id="7" w:name="_Toc124173559"/>
      <w:r>
        <w:rPr>
          <w:lang w:val="en-GB"/>
        </w:rPr>
        <w:t>Elaboration of System Design</w:t>
      </w:r>
      <w:bookmarkEnd w:id="7"/>
    </w:p>
    <w:p w14:paraId="5B8B228B" w14:textId="6209FAC1" w:rsidR="00B13F31" w:rsidRPr="00B13F31" w:rsidRDefault="00B13F31" w:rsidP="00B13F31">
      <w:pPr>
        <w:rPr>
          <w:lang w:val="en-GB"/>
        </w:rPr>
      </w:pPr>
      <w:r w:rsidRPr="00B13F31">
        <w:rPr>
          <w:lang w:val="en-GB"/>
        </w:rPr>
        <w:t xml:space="preserve">Following the </w:t>
      </w:r>
      <w:proofErr w:type="spellStart"/>
      <w:r>
        <w:rPr>
          <w:lang w:val="en-GB"/>
        </w:rPr>
        <w:t>the</w:t>
      </w:r>
      <w:proofErr w:type="spellEnd"/>
      <w:r>
        <w:rPr>
          <w:lang w:val="en-GB"/>
        </w:rPr>
        <w:t xml:space="preserve"> system design overview</w:t>
      </w:r>
      <w:r w:rsidRPr="00B13F31">
        <w:rPr>
          <w:lang w:val="en-GB"/>
        </w:rPr>
        <w:t xml:space="preserve">, this section describes the implementation approach towards </w:t>
      </w:r>
      <w:r>
        <w:rPr>
          <w:lang w:val="en-GB"/>
        </w:rPr>
        <w:t>SHARE 4.0</w:t>
      </w:r>
      <w:r w:rsidRPr="00B13F31">
        <w:rPr>
          <w:lang w:val="en-GB"/>
        </w:rPr>
        <w:t xml:space="preserve"> runtime-environment modules – including their dependencies – to enable workflows outside a ROS environment.</w:t>
      </w:r>
    </w:p>
    <w:p w14:paraId="6F8C99DD" w14:textId="38F799FE" w:rsidR="00B13F31" w:rsidRPr="00B13F31" w:rsidRDefault="00B13F31" w:rsidP="00B13F31">
      <w:pPr>
        <w:rPr>
          <w:lang w:val="en-GB"/>
        </w:rPr>
      </w:pPr>
      <w:r w:rsidRPr="00B13F31">
        <w:rPr>
          <w:lang w:val="en-GB"/>
        </w:rPr>
        <w:t xml:space="preserve">The proposed and realized approach includes the </w:t>
      </w:r>
      <w:proofErr w:type="spellStart"/>
      <w:r w:rsidRPr="00B13F31">
        <w:rPr>
          <w:lang w:val="en-GB"/>
        </w:rPr>
        <w:t>XRob</w:t>
      </w:r>
      <w:proofErr w:type="spellEnd"/>
      <w:r w:rsidRPr="00B13F31">
        <w:rPr>
          <w:lang w:val="en-GB"/>
        </w:rPr>
        <w:t xml:space="preserve"> framework [6], a framework to enable setup and configuration of robotic processes and a skill-based programming interface based on OPC UA [7].</w:t>
      </w:r>
    </w:p>
    <w:p w14:paraId="7FF7AEC3" w14:textId="33E5B387" w:rsidR="00B13F31" w:rsidRPr="00B13F31" w:rsidRDefault="00B13F31" w:rsidP="00B13F31">
      <w:pPr>
        <w:rPr>
          <w:lang w:val="en-GB"/>
        </w:rPr>
      </w:pPr>
      <w:r>
        <w:rPr>
          <w:lang w:val="en-GB"/>
        </w:rPr>
        <w:t>Following figure</w:t>
      </w:r>
      <w:r w:rsidRPr="00B13F31">
        <w:rPr>
          <w:lang w:val="en-GB"/>
        </w:rPr>
        <w:t xml:space="preserve"> depicts the resulting architecture, where the runtime-environment module (task module implementation – see (1)) directly interacts with the </w:t>
      </w:r>
      <w:r>
        <w:rPr>
          <w:lang w:val="en-GB"/>
        </w:rPr>
        <w:t>robotic</w:t>
      </w:r>
      <w:r w:rsidRPr="00B13F31">
        <w:rPr>
          <w:lang w:val="en-GB"/>
        </w:rPr>
        <w:t xml:space="preserve"> environment (2) using OPC UA communication.</w:t>
      </w:r>
    </w:p>
    <w:p w14:paraId="75968C64" w14:textId="01E9D8D3" w:rsidR="00B13F31" w:rsidRPr="00B13F31" w:rsidRDefault="00B13F31" w:rsidP="00B13F31">
      <w:pPr>
        <w:rPr>
          <w:lang w:val="en-GB"/>
        </w:rPr>
      </w:pPr>
      <w:r w:rsidRPr="00B13F31">
        <w:rPr>
          <w:lang w:val="en-GB"/>
        </w:rPr>
        <w:t xml:space="preserve">This runtime module includes two main elements. Firstly, the </w:t>
      </w:r>
      <w:proofErr w:type="spellStart"/>
      <w:r w:rsidRPr="00B13F31">
        <w:rPr>
          <w:lang w:val="en-GB"/>
        </w:rPr>
        <w:t>XRob</w:t>
      </w:r>
      <w:proofErr w:type="spellEnd"/>
      <w:r w:rsidRPr="00B13F31">
        <w:rPr>
          <w:lang w:val="en-GB"/>
        </w:rPr>
        <w:t xml:space="preserve"> runtime (3) provides software modules to trigger functionalities of robot systems (via the robot controller (a)), to configure automation of robot system and integrated peripherals (b), and to expose certain </w:t>
      </w:r>
      <w:proofErr w:type="spellStart"/>
      <w:r w:rsidRPr="00B13F31">
        <w:rPr>
          <w:lang w:val="en-GB"/>
        </w:rPr>
        <w:t>XRob</w:t>
      </w:r>
      <w:proofErr w:type="spellEnd"/>
      <w:r w:rsidRPr="00B13F31">
        <w:rPr>
          <w:lang w:val="en-GB"/>
        </w:rPr>
        <w:t xml:space="preserve">-functionalities as configurable/callable methods of a linked OPC UA Server (c). Secondly, an OPC UA Server (4), tightly linked to the </w:t>
      </w:r>
      <w:proofErr w:type="spellStart"/>
      <w:r w:rsidRPr="00B13F31">
        <w:rPr>
          <w:lang w:val="en-GB"/>
        </w:rPr>
        <w:t>XRob</w:t>
      </w:r>
      <w:proofErr w:type="spellEnd"/>
      <w:r w:rsidRPr="00B13F31">
        <w:rPr>
          <w:lang w:val="en-GB"/>
        </w:rPr>
        <w:t xml:space="preserve"> programming interfaces, acts as a main interface towards the runtime environment and the simulation environment. This OPC UA Server exposes all functionality implemented by lower-level software and hardware (real-world) towards the runtime environment (5) conforming with the defined Task-Modules in </w:t>
      </w:r>
      <w:r>
        <w:rPr>
          <w:lang w:val="en-GB"/>
        </w:rPr>
        <w:t>SHARE 4.0.</w:t>
      </w:r>
    </w:p>
    <w:p w14:paraId="4C156E44" w14:textId="13BB2C2E" w:rsidR="00B13F31" w:rsidRDefault="00B13F31" w:rsidP="00B13F31">
      <w:pPr>
        <w:rPr>
          <w:lang w:val="en-GB"/>
        </w:rPr>
      </w:pPr>
      <w:r w:rsidRPr="00B13F31">
        <w:rPr>
          <w:lang w:val="en-GB"/>
        </w:rPr>
        <w:lastRenderedPageBreak/>
        <w:t xml:space="preserve">The execution of workflow tasks (individual process steps) modelled using the </w:t>
      </w:r>
      <w:proofErr w:type="spellStart"/>
      <w:r w:rsidRPr="00B13F31">
        <w:rPr>
          <w:lang w:val="en-GB"/>
        </w:rPr>
        <w:t>Blockly</w:t>
      </w:r>
      <w:proofErr w:type="spellEnd"/>
      <w:r w:rsidRPr="00B13F31">
        <w:rPr>
          <w:lang w:val="en-GB"/>
        </w:rPr>
        <w:t xml:space="preserve">-based task designer (6) and translated to executable code using translation modules (7), can then be triggered by </w:t>
      </w:r>
      <w:r>
        <w:rPr>
          <w:lang w:val="en-GB"/>
        </w:rPr>
        <w:t xml:space="preserve">the </w:t>
      </w:r>
      <w:r w:rsidRPr="00B13F31">
        <w:rPr>
          <w:lang w:val="en-GB"/>
        </w:rPr>
        <w:t>runtime environment using the provided OPC UA interface</w:t>
      </w:r>
    </w:p>
    <w:p w14:paraId="0E9A8A60" w14:textId="46A3DEE7" w:rsidR="00B13F31" w:rsidRDefault="00B13F31" w:rsidP="00B13F31">
      <w:pPr>
        <w:rPr>
          <w:lang w:val="en-GB"/>
        </w:rPr>
      </w:pPr>
      <w:r w:rsidRPr="00B13F31">
        <w:rPr>
          <w:noProof/>
          <w:lang w:val="en-GB"/>
        </w:rPr>
        <w:drawing>
          <wp:inline distT="0" distB="0" distL="0" distR="0" wp14:anchorId="3891D0BE" wp14:editId="06FA2D2E">
            <wp:extent cx="5475333" cy="29432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3252" cy="2947482"/>
                    </a:xfrm>
                    <a:prstGeom prst="rect">
                      <a:avLst/>
                    </a:prstGeom>
                  </pic:spPr>
                </pic:pic>
              </a:graphicData>
            </a:graphic>
          </wp:inline>
        </w:drawing>
      </w:r>
    </w:p>
    <w:p w14:paraId="17AB2FAB" w14:textId="00983033" w:rsidR="00B13F31" w:rsidRDefault="00B13F31" w:rsidP="00B13F31">
      <w:r>
        <w:t>Following this architecture, the upcoming subsections focus on the implementation of OPC UA based agents (including their Task-Modules / Skills) and the realized interfaces to interact with sensors, actors and robots. It is worth mentioning that the identical interfaces can be used to both access real system setup agents.</w:t>
      </w:r>
    </w:p>
    <w:p w14:paraId="697DBE56" w14:textId="6E300137" w:rsidR="00B13F31" w:rsidRDefault="00B13F31" w:rsidP="00B13F31">
      <w:pPr>
        <w:pStyle w:val="Heading2"/>
      </w:pPr>
      <w:bookmarkStart w:id="8" w:name="_Toc124173560"/>
      <w:r>
        <w:t>OPC UA based agents</w:t>
      </w:r>
      <w:bookmarkEnd w:id="8"/>
    </w:p>
    <w:p w14:paraId="0B66BBBB" w14:textId="4D6AD2FD" w:rsidR="00B13F31" w:rsidRDefault="00B13F31" w:rsidP="00B13F31">
      <w:r>
        <w:t>The XRob framework provides an application programming interface API (C++ based) that realizes the skill-based programming interface described in the previous works [7] and [8]. These collection of software modules enables the configuration and setup of an OPC UA Server, including a data model that consists of the semantic main elements as follows: Skills (Task-Modules), Configurations, Variables and Messages. All afore mentioned elements will be described briefly in upcoming subsections.The generation of the OPC UA Server data model is performed automatically, based on e.g. implemented Skill logics. As of current, two convenience modules for implementing Skill logics are available in XRob (also see Figure 2): a) LibXRobOPCUA – enables automatic Skill logic generation based on XRob process recipes [6] and provides a stock-management library to administrate the state of parts stocks (e.g. relevant for commissioning tasks), and b) LibXRobQt – provides a means of Skill logic implementation based on SCXML [9] finite state machines. Additionally, XRob provides a C++ API to enable Skill implementation by requiring a minimum level of OPC UA domain knowledge [8].</w:t>
      </w:r>
    </w:p>
    <w:p w14:paraId="42AB96FD" w14:textId="67D19FDE" w:rsidR="00B13F31" w:rsidRDefault="00B13F31" w:rsidP="00B13F31">
      <w:r>
        <w:lastRenderedPageBreak/>
        <w:t>Using the mentioned software libraries, Skill (Task-Modules) were developed to enable control of actors, sensors and robots based on OPC UA data modelling and communication. The upcoming sections will introduce the key-concepts and give examples of the used methods.</w:t>
      </w:r>
    </w:p>
    <w:p w14:paraId="6FEEF99D" w14:textId="248F13A2" w:rsidR="000A73D1" w:rsidRDefault="000A73D1" w:rsidP="000A73D1">
      <w:pPr>
        <w:pStyle w:val="Heading3"/>
      </w:pPr>
      <w:bookmarkStart w:id="9" w:name="_Toc124173561"/>
      <w:r w:rsidRPr="000A73D1">
        <w:t>Semantic elements of the OPC UA data model</w:t>
      </w:r>
      <w:bookmarkEnd w:id="9"/>
    </w:p>
    <w:p w14:paraId="1FF101B3" w14:textId="42F58F3A" w:rsidR="000A73D1" w:rsidRDefault="000A73D1" w:rsidP="000A73D1">
      <w:r w:rsidRPr="000A73D1">
        <w:t>The convenience modules introduced earlier, build on semantic elements within OPC UA data models that are introduced in the following</w:t>
      </w:r>
      <w:r>
        <w:t>.</w:t>
      </w:r>
    </w:p>
    <w:p w14:paraId="61846F4C" w14:textId="7A9B7302" w:rsidR="000A73D1" w:rsidRPr="000A73D1" w:rsidRDefault="000A73D1" w:rsidP="000A73D1">
      <w:pPr>
        <w:rPr>
          <w:b/>
          <w:u w:val="single"/>
        </w:rPr>
      </w:pPr>
      <w:r w:rsidRPr="000A73D1">
        <w:rPr>
          <w:b/>
          <w:u w:val="single"/>
        </w:rPr>
        <w:t>Skills (Task-Modules)</w:t>
      </w:r>
    </w:p>
    <w:p w14:paraId="3897FDAD" w14:textId="5547D3ED" w:rsidR="000A73D1" w:rsidRDefault="000A73D1" w:rsidP="000A73D1">
      <w:r w:rsidRPr="000A73D1">
        <w:t>A skill represents an abstraction of a capability or function of a hardware or software component. Its definition origins from the concept of skill-based programming. The abstraction ensures that the mapped function can be used as generically as possible in different systems. Structurally, a skill forms a function call that can have both transfer parameters and return parameters. Skill execution internally follows a finite state machine (FSM) whose structure is related to the standards of OPC UA Programs</w:t>
      </w:r>
      <w:r>
        <w:t>.</w:t>
      </w:r>
    </w:p>
    <w:p w14:paraId="3F9A05D6" w14:textId="7A674D58" w:rsidR="000A73D1" w:rsidRDefault="000A73D1" w:rsidP="000A73D1">
      <w:r w:rsidRPr="000A73D1">
        <w:rPr>
          <w:noProof/>
        </w:rPr>
        <w:drawing>
          <wp:inline distT="0" distB="0" distL="0" distR="0" wp14:anchorId="4DDD24EF" wp14:editId="37DED392">
            <wp:extent cx="4198984" cy="13336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198984" cy="1333616"/>
                    </a:xfrm>
                    <a:prstGeom prst="rect">
                      <a:avLst/>
                    </a:prstGeom>
                  </pic:spPr>
                </pic:pic>
              </a:graphicData>
            </a:graphic>
          </wp:inline>
        </w:drawing>
      </w:r>
    </w:p>
    <w:p w14:paraId="680F29D8" w14:textId="6FD170AA" w:rsidR="000A73D1" w:rsidRDefault="000A73D1" w:rsidP="000A73D1">
      <w:r w:rsidRPr="000A73D1">
        <w:t>It has to be pointed out, that Skills can also be part of a more complex Skill definition. This means one Skill can invoke existing Skills as a sub-skill (hierarchically) to foster reuse of certain generic / repeatedly used functionalities.</w:t>
      </w:r>
    </w:p>
    <w:p w14:paraId="50DC2670" w14:textId="5548B9A4" w:rsidR="000A73D1" w:rsidRDefault="000A73D1" w:rsidP="000A73D1">
      <w:pPr>
        <w:rPr>
          <w:b/>
          <w:u w:val="single"/>
        </w:rPr>
      </w:pPr>
      <w:r w:rsidRPr="000A73D1">
        <w:rPr>
          <w:b/>
          <w:u w:val="single"/>
        </w:rPr>
        <w:t>Configurations</w:t>
      </w:r>
    </w:p>
    <w:p w14:paraId="62069D52" w14:textId="618DE620" w:rsidR="000A73D1" w:rsidRDefault="000A73D1" w:rsidP="000A73D1">
      <w:r w:rsidRPr="000A73D1">
        <w:t>A configuration enables the storage of typically static data that are necessary for the correct functioning of a Skill.</w:t>
      </w:r>
    </w:p>
    <w:p w14:paraId="128E5A62" w14:textId="77777777" w:rsidR="000A73D1" w:rsidRPr="000A73D1" w:rsidRDefault="000A73D1" w:rsidP="000A73D1">
      <w:pPr>
        <w:rPr>
          <w:b/>
          <w:u w:val="single"/>
        </w:rPr>
      </w:pPr>
      <w:r w:rsidRPr="000A73D1">
        <w:rPr>
          <w:b/>
          <w:u w:val="single"/>
        </w:rPr>
        <w:t xml:space="preserve">Variables </w:t>
      </w:r>
    </w:p>
    <w:p w14:paraId="57990318" w14:textId="77777777" w:rsidR="000A73D1" w:rsidRDefault="000A73D1" w:rsidP="000A73D1">
      <w:r w:rsidRPr="000A73D1">
        <w:t xml:space="preserve">Variables consist of one or more parameters that can be continuously written during the execution of a skill and can be read by clients. </w:t>
      </w:r>
    </w:p>
    <w:p w14:paraId="5BA44D28" w14:textId="77777777" w:rsidR="000A73D1" w:rsidRPr="000A73D1" w:rsidRDefault="000A73D1" w:rsidP="000A73D1">
      <w:pPr>
        <w:rPr>
          <w:b/>
          <w:u w:val="single"/>
        </w:rPr>
      </w:pPr>
      <w:r w:rsidRPr="000A73D1">
        <w:rPr>
          <w:b/>
          <w:u w:val="single"/>
        </w:rPr>
        <w:t xml:space="preserve">Messages </w:t>
      </w:r>
    </w:p>
    <w:p w14:paraId="1BC24899" w14:textId="4930D45E" w:rsidR="000A73D1" w:rsidRPr="000A73D1" w:rsidRDefault="000A73D1" w:rsidP="000A73D1">
      <w:r w:rsidRPr="000A73D1">
        <w:t xml:space="preserve">In certain situations, or process steps, user interaction may be required. To enable this, messages are introduced. These structures allow messages to be fetched and answered based on different user roles. In addition to the reply option, further parameters can also be transferred when replying. For </w:t>
      </w:r>
      <w:r w:rsidRPr="000A73D1">
        <w:lastRenderedPageBreak/>
        <w:t>the implementation of OPC UA based agents in ROBxTASK, mainly Skills, Configurations and Variables will be used.</w:t>
      </w:r>
    </w:p>
    <w:p w14:paraId="7A3E60B4" w14:textId="356751C3" w:rsidR="0027111B" w:rsidRDefault="0027111B" w:rsidP="000A73D1">
      <w:pPr>
        <w:pStyle w:val="Heading3"/>
      </w:pPr>
      <w:bookmarkStart w:id="10" w:name="_Toc124173562"/>
      <w:r w:rsidRPr="0027111B">
        <w:t>Implementing skills of an OPC UA based agent using SCXML state charts</w:t>
      </w:r>
      <w:bookmarkEnd w:id="10"/>
    </w:p>
    <w:p w14:paraId="56DAD841" w14:textId="77777777" w:rsidR="0027111B" w:rsidRDefault="0027111B" w:rsidP="0027111B">
      <w:r w:rsidRPr="0027111B">
        <w:t xml:space="preserve">With the existing ServiceScxml as a part of LibXRobQt, XRob already provides a module for executing state charts according to the SCXML standard [12]. The module uses the QT framework to link ScxmlStateMachines with QtEvents and implements the skill-based programming interface according to [7]. </w:t>
      </w:r>
    </w:p>
    <w:p w14:paraId="39CBF282" w14:textId="77777777" w:rsidR="0027111B" w:rsidRDefault="0027111B" w:rsidP="0027111B">
      <w:r w:rsidRPr="0027111B">
        <w:t xml:space="preserve">Using predefined QtEvents together with specified configuration strings (defined format), OPC UA server structures for skills, configurations, variables and messages can be generated from the SCXML state machine at execution time. The configuration strings have different formats for the individual elements of the PlugBot interface. The following core elements are generally valid: </w:t>
      </w:r>
    </w:p>
    <w:p w14:paraId="2871EE17" w14:textId="77777777" w:rsidR="0027111B" w:rsidRPr="00143399" w:rsidRDefault="0027111B" w:rsidP="0027111B">
      <w:pPr>
        <w:pStyle w:val="ListParagraph"/>
        <w:numPr>
          <w:ilvl w:val="0"/>
          <w:numId w:val="9"/>
        </w:numPr>
        <w:rPr>
          <w:lang w:val="en-US"/>
        </w:rPr>
      </w:pPr>
      <w:r w:rsidRPr="0027111B">
        <w:rPr>
          <w:lang w:val="en-US"/>
        </w:rPr>
        <w:t xml:space="preserve">Name, Description and Type-ID to uniquely identify the semantic element (see 3.1.1.1). </w:t>
      </w:r>
    </w:p>
    <w:p w14:paraId="13D483D5" w14:textId="77777777" w:rsidR="0027111B" w:rsidRDefault="0027111B" w:rsidP="0027111B">
      <w:pPr>
        <w:pStyle w:val="ListParagraph"/>
        <w:numPr>
          <w:ilvl w:val="0"/>
          <w:numId w:val="9"/>
        </w:numPr>
      </w:pPr>
      <w:r w:rsidRPr="0027111B">
        <w:rPr>
          <w:lang w:val="en-US"/>
        </w:rPr>
        <w:t xml:space="preserve">Event name to describe an event that is triggered in the SCXML state chart once an interaction with these elements takes place via an OPC UA client. </w:t>
      </w:r>
      <w:proofErr w:type="spellStart"/>
      <w:r w:rsidRPr="0027111B">
        <w:t>For</w:t>
      </w:r>
      <w:proofErr w:type="spellEnd"/>
      <w:r w:rsidRPr="0027111B">
        <w:t xml:space="preserve"> </w:t>
      </w:r>
      <w:proofErr w:type="spellStart"/>
      <w:r w:rsidRPr="0027111B">
        <w:t>example</w:t>
      </w:r>
      <w:proofErr w:type="spellEnd"/>
      <w:r w:rsidRPr="0027111B">
        <w:t xml:space="preserve">, </w:t>
      </w:r>
      <w:proofErr w:type="spellStart"/>
      <w:r w:rsidRPr="0027111B">
        <w:t>when</w:t>
      </w:r>
      <w:proofErr w:type="spellEnd"/>
      <w:r w:rsidRPr="0027111B">
        <w:t xml:space="preserve"> a skill is called. </w:t>
      </w:r>
    </w:p>
    <w:p w14:paraId="386E93F5" w14:textId="77777777" w:rsidR="0027111B" w:rsidRPr="00143399" w:rsidRDefault="0027111B" w:rsidP="0027111B">
      <w:pPr>
        <w:pStyle w:val="ListParagraph"/>
        <w:numPr>
          <w:ilvl w:val="0"/>
          <w:numId w:val="9"/>
        </w:numPr>
        <w:rPr>
          <w:lang w:val="en-US"/>
        </w:rPr>
      </w:pPr>
      <w:r w:rsidRPr="0027111B">
        <w:rPr>
          <w:lang w:val="en-US"/>
        </w:rPr>
        <w:t xml:space="preserve">Further events which can report the successful or faulty processing of the “reaction” to a trigger event (e.g. skill start). </w:t>
      </w:r>
    </w:p>
    <w:p w14:paraId="65E50937" w14:textId="77777777" w:rsidR="0027111B" w:rsidRPr="00143399" w:rsidRDefault="0027111B" w:rsidP="0027111B">
      <w:pPr>
        <w:pStyle w:val="ListParagraph"/>
        <w:numPr>
          <w:ilvl w:val="0"/>
          <w:numId w:val="9"/>
        </w:numPr>
        <w:rPr>
          <w:lang w:val="en-US"/>
        </w:rPr>
      </w:pPr>
      <w:r w:rsidRPr="0027111B">
        <w:rPr>
          <w:lang w:val="en-US"/>
        </w:rPr>
        <w:t xml:space="preserve">Description of the parameters / arguments including data type and verbal description. </w:t>
      </w:r>
    </w:p>
    <w:p w14:paraId="57B88466" w14:textId="18B168C7" w:rsidR="0027111B" w:rsidRDefault="0027111B" w:rsidP="0027111B">
      <w:r w:rsidRPr="0027111B">
        <w:rPr>
          <w:lang w:val="en-US"/>
        </w:rPr>
        <w:t>The next series illustration shows an example for registering the “</w:t>
      </w:r>
      <w:proofErr w:type="spellStart"/>
      <w:r w:rsidRPr="0027111B">
        <w:rPr>
          <w:lang w:val="en-US"/>
        </w:rPr>
        <w:t>MoveToLocation</w:t>
      </w:r>
      <w:proofErr w:type="spellEnd"/>
      <w:r w:rsidRPr="0027111B">
        <w:rPr>
          <w:lang w:val="en-US"/>
        </w:rPr>
        <w:t xml:space="preserve">” skill on the OPC UA server. </w:t>
      </w:r>
      <w:r w:rsidRPr="0027111B">
        <w:t>This skill is part of the MIR-Platform OPC UA based agent. A) Skills are registered by sending the event “registerServerOpcUa”. B) The exact skill specification is sent as a “param” node with the event “registerServerOpcUa”. The name of the param node determines the event name that is triggered when the skill is called via OPC UA. C) In the SCXML state chart, a state transition can be triggered by this event. D) The input parameters of the skill are included in the event and can be assigned to an SCXML variable upon the state transition is triggered. E) After the SCXML initialisation, the skill is visible on the created OPC UA server</w:t>
      </w:r>
      <w:r>
        <w:t>.</w:t>
      </w:r>
    </w:p>
    <w:p w14:paraId="690D514A" w14:textId="464F86ED" w:rsidR="0027111B" w:rsidRDefault="0027111B" w:rsidP="0027111B">
      <w:r w:rsidRPr="0027111B">
        <w:rPr>
          <w:noProof/>
        </w:rPr>
        <w:lastRenderedPageBreak/>
        <w:drawing>
          <wp:inline distT="0" distB="0" distL="0" distR="0" wp14:anchorId="169215D2" wp14:editId="7D5BD035">
            <wp:extent cx="4176122" cy="62870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176122" cy="6287045"/>
                    </a:xfrm>
                    <a:prstGeom prst="rect">
                      <a:avLst/>
                    </a:prstGeom>
                  </pic:spPr>
                </pic:pic>
              </a:graphicData>
            </a:graphic>
          </wp:inline>
        </w:drawing>
      </w:r>
    </w:p>
    <w:p w14:paraId="73F80DBB" w14:textId="5368AEB8" w:rsidR="0027111B" w:rsidRDefault="0027111B" w:rsidP="0027111B">
      <w:r w:rsidRPr="0027111B">
        <w:rPr>
          <w:noProof/>
        </w:rPr>
        <w:drawing>
          <wp:inline distT="0" distB="0" distL="0" distR="0" wp14:anchorId="37DF4B67" wp14:editId="0C5C7E5F">
            <wp:extent cx="4206605" cy="1463167"/>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06605" cy="1463167"/>
                    </a:xfrm>
                    <a:prstGeom prst="rect">
                      <a:avLst/>
                    </a:prstGeom>
                  </pic:spPr>
                </pic:pic>
              </a:graphicData>
            </a:graphic>
          </wp:inline>
        </w:drawing>
      </w:r>
    </w:p>
    <w:p w14:paraId="7203A920" w14:textId="6A9E83B4" w:rsidR="0027111B" w:rsidRDefault="0027111B" w:rsidP="0027111B">
      <w:r w:rsidRPr="0027111B">
        <w:lastRenderedPageBreak/>
        <w:t>Along with the registration step for Skills</w:t>
      </w:r>
      <w:r>
        <w:t xml:space="preserve">, </w:t>
      </w:r>
      <w:r w:rsidRPr="0027111B">
        <w:t>a configuration parameter needs to be passed that is specified in JSON format:</w:t>
      </w:r>
    </w:p>
    <w:p w14:paraId="5E2F7B50" w14:textId="3325C9E8" w:rsidR="0027111B" w:rsidRDefault="0027111B" w:rsidP="0027111B">
      <w:r w:rsidRPr="0027111B">
        <w:rPr>
          <w:noProof/>
        </w:rPr>
        <w:drawing>
          <wp:inline distT="0" distB="0" distL="0" distR="0" wp14:anchorId="52EAB0D0" wp14:editId="108E036B">
            <wp:extent cx="4229467" cy="135647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29467" cy="1356478"/>
                    </a:xfrm>
                    <a:prstGeom prst="rect">
                      <a:avLst/>
                    </a:prstGeom>
                  </pic:spPr>
                </pic:pic>
              </a:graphicData>
            </a:graphic>
          </wp:inline>
        </w:drawing>
      </w:r>
    </w:p>
    <w:p w14:paraId="4BBF9F4C" w14:textId="66A286EE" w:rsidR="0027111B" w:rsidRDefault="0027111B" w:rsidP="0027111B">
      <w:r>
        <w:t>It should be noted here that the configuration string also contains the description of the skill arguments, their types and the verbal description.The ServiceSCXML can also be configured in such a way that if a skill is called via OPC UA, the skill status is also given with the event. In this way, it is then possible to implement the states "Running", "Ready", "Halted", "Suspended" with the help of SCXML logic. An example of this is shown in the following illustration for the skill "MoveToLocation" (example for the MIR Platform in simulation).</w:t>
      </w:r>
    </w:p>
    <w:p w14:paraId="041F4D47" w14:textId="69C7DA6D" w:rsidR="0027111B" w:rsidRDefault="0027111B" w:rsidP="0027111B">
      <w:r w:rsidRPr="0027111B">
        <w:rPr>
          <w:noProof/>
        </w:rPr>
        <w:drawing>
          <wp:inline distT="0" distB="0" distL="0" distR="0" wp14:anchorId="6DCED658" wp14:editId="3301DEA9">
            <wp:extent cx="4191363" cy="19051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91363" cy="1905165"/>
                    </a:xfrm>
                    <a:prstGeom prst="rect">
                      <a:avLst/>
                    </a:prstGeom>
                  </pic:spPr>
                </pic:pic>
              </a:graphicData>
            </a:graphic>
          </wp:inline>
        </w:drawing>
      </w:r>
    </w:p>
    <w:p w14:paraId="33136A0E" w14:textId="62A29E1C" w:rsidR="0027111B" w:rsidRDefault="0027111B" w:rsidP="0027111B">
      <w:r w:rsidRPr="0027111B">
        <w:t>In the "MoveToLocation" transition within the transition condition (see B), the state (here: "Running") that is to be assumed is queried. The subsequent SCXML states (see C and D) perform the validation of skill input arguments and the actual skill logic (here MLM_Running_Twin).</w:t>
      </w:r>
    </w:p>
    <w:p w14:paraId="7FD16737" w14:textId="13988259" w:rsidR="0027111B" w:rsidRDefault="0027111B" w:rsidP="000A73D1">
      <w:pPr>
        <w:pStyle w:val="Heading3"/>
      </w:pPr>
      <w:bookmarkStart w:id="11" w:name="_Toc124173563"/>
      <w:r w:rsidRPr="0027111B">
        <w:t>Implementing Configurations for an OPC UA based agent in SCXML</w:t>
      </w:r>
      <w:bookmarkEnd w:id="11"/>
    </w:p>
    <w:p w14:paraId="5DD9FC97" w14:textId="77777777" w:rsidR="000A73D1" w:rsidRDefault="000A73D1" w:rsidP="000A73D1">
      <w:r w:rsidRPr="000A73D1">
        <w:t xml:space="preserve">Similarly, to the implementation of skills, Configurations can be described in SCXML and thus generated to be used by OPC UA based agents. Configurations are registered using QTEvents of the format “subscribeOpcUa”. The keyword “Repeated” denotes an array containing values of the specified “SimpleDatatype” (e.g. integer, float, double, and string – types). </w:t>
      </w:r>
      <w:r>
        <w:t xml:space="preserve">Following </w:t>
      </w:r>
      <w:r w:rsidRPr="000A73D1">
        <w:t>Figure depicts a sequence to setup a Configuration consisting of two parameters of different type as follows.</w:t>
      </w:r>
    </w:p>
    <w:p w14:paraId="4B470D46" w14:textId="77777777" w:rsidR="000A73D1" w:rsidRDefault="000A73D1" w:rsidP="000A73D1">
      <w:pPr>
        <w:pStyle w:val="ListParagraph"/>
        <w:numPr>
          <w:ilvl w:val="0"/>
          <w:numId w:val="9"/>
        </w:numPr>
        <w:rPr>
          <w:lang w:val="en-US"/>
        </w:rPr>
      </w:pPr>
      <w:proofErr w:type="spellStart"/>
      <w:r w:rsidRPr="000A73D1">
        <w:rPr>
          <w:lang w:val="en-US"/>
        </w:rPr>
        <w:t>MiRConfigLocationNames</w:t>
      </w:r>
      <w:proofErr w:type="spellEnd"/>
      <w:r w:rsidRPr="000A73D1">
        <w:rPr>
          <w:lang w:val="en-US"/>
        </w:rPr>
        <w:t xml:space="preserve">: </w:t>
      </w:r>
      <w:proofErr w:type="spellStart"/>
      <w:r w:rsidRPr="000A73D1">
        <w:rPr>
          <w:lang w:val="en-US"/>
        </w:rPr>
        <w:t>subscribeOpcUaRepeatedString</w:t>
      </w:r>
      <w:proofErr w:type="spellEnd"/>
      <w:r w:rsidRPr="000A73D1">
        <w:rPr>
          <w:lang w:val="en-US"/>
        </w:rPr>
        <w:t xml:space="preserve"> </w:t>
      </w:r>
      <w:r w:rsidRPr="000A73D1">
        <w:rPr>
          <w:rFonts w:ascii="Segoe UI Symbol" w:hAnsi="Segoe UI Symbol" w:cs="Segoe UI Symbol"/>
          <w:lang w:val="en-US"/>
        </w:rPr>
        <w:t>➔</w:t>
      </w:r>
      <w:r w:rsidRPr="000A73D1">
        <w:rPr>
          <w:lang w:val="en-US"/>
        </w:rPr>
        <w:t xml:space="preserve"> array of strings</w:t>
      </w:r>
    </w:p>
    <w:p w14:paraId="2BBBC1BE" w14:textId="64D45C4B" w:rsidR="000A73D1" w:rsidRDefault="000A73D1" w:rsidP="000A73D1">
      <w:pPr>
        <w:pStyle w:val="ListParagraph"/>
        <w:numPr>
          <w:ilvl w:val="0"/>
          <w:numId w:val="9"/>
        </w:numPr>
        <w:rPr>
          <w:lang w:val="en-US"/>
        </w:rPr>
      </w:pPr>
      <w:proofErr w:type="spellStart"/>
      <w:r w:rsidRPr="000A73D1">
        <w:rPr>
          <w:lang w:val="en-US"/>
        </w:rPr>
        <w:t>MiRConfigLocationPositions</w:t>
      </w:r>
      <w:proofErr w:type="spellEnd"/>
      <w:r w:rsidRPr="000A73D1">
        <w:rPr>
          <w:lang w:val="en-US"/>
        </w:rPr>
        <w:t xml:space="preserve">: </w:t>
      </w:r>
      <w:proofErr w:type="spellStart"/>
      <w:r w:rsidRPr="000A73D1">
        <w:rPr>
          <w:lang w:val="en-US"/>
        </w:rPr>
        <w:t>subscribeOpcUaRepeatedDouble</w:t>
      </w:r>
      <w:proofErr w:type="spellEnd"/>
      <w:r w:rsidRPr="000A73D1">
        <w:rPr>
          <w:lang w:val="en-US"/>
        </w:rPr>
        <w:t xml:space="preserve"> </w:t>
      </w:r>
      <w:r w:rsidRPr="000A73D1">
        <w:rPr>
          <w:rFonts w:ascii="Segoe UI Symbol" w:hAnsi="Segoe UI Symbol" w:cs="Segoe UI Symbol"/>
          <w:lang w:val="en-US"/>
        </w:rPr>
        <w:t>➔</w:t>
      </w:r>
      <w:r w:rsidRPr="000A73D1">
        <w:rPr>
          <w:lang w:val="en-US"/>
        </w:rPr>
        <w:t xml:space="preserve"> array of double values</w:t>
      </w:r>
    </w:p>
    <w:p w14:paraId="41E58748" w14:textId="72A09B47" w:rsidR="000A73D1" w:rsidRDefault="000A73D1" w:rsidP="000A73D1">
      <w:pPr>
        <w:rPr>
          <w:lang w:val="en-US"/>
        </w:rPr>
      </w:pPr>
      <w:r w:rsidRPr="000A73D1">
        <w:rPr>
          <w:noProof/>
          <w:lang w:val="en-US"/>
        </w:rPr>
        <w:lastRenderedPageBreak/>
        <w:drawing>
          <wp:inline distT="0" distB="0" distL="0" distR="0" wp14:anchorId="5349FD3B" wp14:editId="58849DA5">
            <wp:extent cx="4168501" cy="156223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168501" cy="1562235"/>
                    </a:xfrm>
                    <a:prstGeom prst="rect">
                      <a:avLst/>
                    </a:prstGeom>
                  </pic:spPr>
                </pic:pic>
              </a:graphicData>
            </a:graphic>
          </wp:inline>
        </w:drawing>
      </w:r>
    </w:p>
    <w:p w14:paraId="1671F8EB" w14:textId="10FDCBCF" w:rsidR="000A73D1" w:rsidRDefault="000A73D1" w:rsidP="000A73D1">
      <w:pPr>
        <w:rPr>
          <w:lang w:val="en-US"/>
        </w:rPr>
      </w:pPr>
      <w:r w:rsidRPr="000A73D1">
        <w:rPr>
          <w:noProof/>
          <w:lang w:val="en-US"/>
        </w:rPr>
        <w:drawing>
          <wp:inline distT="0" distB="0" distL="0" distR="0" wp14:anchorId="1D2CC97D" wp14:editId="5A3A7DED">
            <wp:extent cx="4191363" cy="2941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191363" cy="2941575"/>
                    </a:xfrm>
                    <a:prstGeom prst="rect">
                      <a:avLst/>
                    </a:prstGeom>
                  </pic:spPr>
                </pic:pic>
              </a:graphicData>
            </a:graphic>
          </wp:inline>
        </w:drawing>
      </w:r>
    </w:p>
    <w:p w14:paraId="73808E73" w14:textId="77777777" w:rsidR="000A73D1" w:rsidRPr="000A73D1" w:rsidRDefault="000A73D1" w:rsidP="000A73D1">
      <w:pPr>
        <w:rPr>
          <w:lang w:val="en-US"/>
        </w:rPr>
      </w:pPr>
    </w:p>
    <w:p w14:paraId="67B13E07" w14:textId="44D7BA07" w:rsidR="00ED1380" w:rsidRDefault="00ED1380" w:rsidP="00ED1380">
      <w:pPr>
        <w:pStyle w:val="Heading1"/>
        <w:rPr>
          <w:lang w:val="en-GB"/>
        </w:rPr>
      </w:pPr>
      <w:bookmarkStart w:id="12" w:name="_Toc124173564"/>
      <w:r>
        <w:rPr>
          <w:lang w:val="en-GB"/>
        </w:rPr>
        <w:t>Cloud System for Workflow Transition</w:t>
      </w:r>
      <w:bookmarkEnd w:id="12"/>
    </w:p>
    <w:p w14:paraId="23087084" w14:textId="03593491" w:rsidR="00ED1380" w:rsidRDefault="00ED1380" w:rsidP="00ED1380">
      <w:pPr>
        <w:pStyle w:val="Heading2"/>
      </w:pPr>
      <w:bookmarkStart w:id="13" w:name="_Toc124173565"/>
      <w:r>
        <w:t>The web platform ‚https://share40.profactor.at’</w:t>
      </w:r>
      <w:bookmarkEnd w:id="13"/>
    </w:p>
    <w:p w14:paraId="773A2DBD" w14:textId="67837F6C" w:rsidR="00ED1380" w:rsidRDefault="00ED1380" w:rsidP="00ED1380">
      <w:r>
        <w:t>The prototype of the web platform is currently available for project users at url: ‚https://share40.procator.at‘. A ‘not admin – user’ is available in this share40 web environment. Thus, anyone can log in with</w:t>
      </w:r>
    </w:p>
    <w:p w14:paraId="0DF9B11C" w14:textId="77777777" w:rsidR="00ED1380" w:rsidRDefault="00ED1380" w:rsidP="00ED1380">
      <w:r>
        <w:t>user: share40</w:t>
      </w:r>
    </w:p>
    <w:p w14:paraId="3F0C45FB" w14:textId="77777777" w:rsidR="00ED1380" w:rsidRDefault="00ED1380" w:rsidP="00ED1380">
      <w:r>
        <w:t>password: share40$project</w:t>
      </w:r>
    </w:p>
    <w:p w14:paraId="54E57A9C" w14:textId="77777777" w:rsidR="00ED1380" w:rsidRDefault="00ED1380" w:rsidP="00ED1380">
      <w:r>
        <w:t>HINT: this service will end in December 2022</w:t>
      </w:r>
    </w:p>
    <w:p w14:paraId="10424112" w14:textId="3ABC458D" w:rsidR="00ED1380" w:rsidRDefault="00ED1380" w:rsidP="00ED1380">
      <w:r>
        <w:t>After login the relevant menu entries can be found below of the main menu ‘Workflow’:</w:t>
      </w:r>
    </w:p>
    <w:p w14:paraId="02298C24" w14:textId="77777777" w:rsidR="00ED1380" w:rsidRPr="00ED1380" w:rsidRDefault="00ED1380" w:rsidP="00ED1380">
      <w:pPr>
        <w:rPr>
          <w:lang w:val="en-GB"/>
        </w:rPr>
      </w:pPr>
      <w:r w:rsidRPr="00ED1380">
        <w:rPr>
          <w:noProof/>
          <w:lang w:val="de-AT"/>
        </w:rPr>
        <w:lastRenderedPageBreak/>
        <w:drawing>
          <wp:inline distT="0" distB="0" distL="0" distR="0" wp14:anchorId="7353DC5A" wp14:editId="7339629A">
            <wp:extent cx="6120130" cy="146748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1467485"/>
                    </a:xfrm>
                    <a:prstGeom prst="rect">
                      <a:avLst/>
                    </a:prstGeom>
                  </pic:spPr>
                </pic:pic>
              </a:graphicData>
            </a:graphic>
          </wp:inline>
        </w:drawing>
      </w:r>
    </w:p>
    <w:p w14:paraId="0EF1F515" w14:textId="77777777" w:rsidR="00ED1380" w:rsidRPr="00ED1380" w:rsidRDefault="00ED1380" w:rsidP="00ED1380">
      <w:pPr>
        <w:rPr>
          <w:i/>
          <w:lang w:val="en-GB"/>
        </w:rPr>
      </w:pPr>
      <w:r w:rsidRPr="00ED1380">
        <w:rPr>
          <w:i/>
          <w:lang w:val="en-GB"/>
        </w:rPr>
        <w:t xml:space="preserve">HINT: On the remote pc we used the </w:t>
      </w:r>
      <w:proofErr w:type="spellStart"/>
      <w:r w:rsidRPr="00ED1380">
        <w:rPr>
          <w:i/>
          <w:lang w:val="en-GB"/>
        </w:rPr>
        <w:t>FireFox</w:t>
      </w:r>
      <w:proofErr w:type="spellEnd"/>
      <w:r w:rsidRPr="00ED1380">
        <w:rPr>
          <w:i/>
          <w:lang w:val="en-GB"/>
        </w:rPr>
        <w:t xml:space="preserve"> browser and added some bookmark-menu-points and saved the login password -data. </w:t>
      </w:r>
      <w:proofErr w:type="gramStart"/>
      <w:r w:rsidRPr="00ED1380">
        <w:rPr>
          <w:i/>
          <w:lang w:val="en-GB"/>
        </w:rPr>
        <w:t>So</w:t>
      </w:r>
      <w:proofErr w:type="gramEnd"/>
      <w:r w:rsidRPr="00ED1380">
        <w:rPr>
          <w:i/>
          <w:lang w:val="en-GB"/>
        </w:rPr>
        <w:t xml:space="preserve"> you can immediately use the browser to build robotic programs using </w:t>
      </w:r>
      <w:proofErr w:type="spellStart"/>
      <w:r w:rsidRPr="00ED1380">
        <w:rPr>
          <w:i/>
          <w:lang w:val="en-GB"/>
        </w:rPr>
        <w:t>blockly</w:t>
      </w:r>
      <w:proofErr w:type="spellEnd"/>
      <w:r w:rsidRPr="00ED1380">
        <w:rPr>
          <w:i/>
          <w:lang w:val="en-GB"/>
        </w:rPr>
        <w:t>.</w:t>
      </w:r>
    </w:p>
    <w:p w14:paraId="4EEDA9AD" w14:textId="77777777" w:rsidR="00ED1380" w:rsidRPr="00ED1380" w:rsidRDefault="00ED1380" w:rsidP="00ED1380">
      <w:pPr>
        <w:rPr>
          <w:u w:val="single"/>
          <w:lang w:val="en-GB"/>
        </w:rPr>
      </w:pPr>
      <w:r w:rsidRPr="00ED1380">
        <w:rPr>
          <w:u w:val="single"/>
          <w:lang w:val="en-GB"/>
        </w:rPr>
        <w:t>Some words about ‘Workflows’:</w:t>
      </w:r>
    </w:p>
    <w:p w14:paraId="0E933F19" w14:textId="77777777" w:rsidR="00ED1380" w:rsidRPr="00ED1380" w:rsidRDefault="00ED1380" w:rsidP="00ED1380">
      <w:pPr>
        <w:rPr>
          <w:lang w:val="en-GB"/>
        </w:rPr>
      </w:pPr>
      <w:r w:rsidRPr="00ED1380">
        <w:rPr>
          <w:lang w:val="en-GB"/>
        </w:rPr>
        <w:t xml:space="preserve">The system can also be used to develop robotic workflows using multiple robotic devices. The idea is, that a ‘agent type’ represents a special robotic device (type) and enables to call the skills of this agent type by an individual agent which can be built in the platform by using a Google </w:t>
      </w:r>
      <w:proofErr w:type="spellStart"/>
      <w:r w:rsidRPr="00ED1380">
        <w:rPr>
          <w:lang w:val="en-GB"/>
        </w:rPr>
        <w:t>Blockly</w:t>
      </w:r>
      <w:proofErr w:type="spellEnd"/>
      <w:r w:rsidRPr="00ED1380">
        <w:rPr>
          <w:lang w:val="en-GB"/>
        </w:rPr>
        <w:t xml:space="preserve"> based editor. When using workflows, one device can send a message to another device and thus a multistep process ca be built. For a workflow a ‘coordinator’ role may also be useful to start the workflow.</w:t>
      </w:r>
      <w:r w:rsidRPr="00ED1380">
        <w:rPr>
          <w:lang w:val="en-GB"/>
        </w:rPr>
        <w:tab/>
      </w:r>
      <w:r w:rsidRPr="00ED1380">
        <w:rPr>
          <w:lang w:val="en-GB"/>
        </w:rPr>
        <w:br/>
        <w:t>But mostly we don’t need workflows or a coordinator. So, for the project it’s ok, if a workflow contains only one agent – which then can call the appropriate skills of the corresponding agent type.</w:t>
      </w:r>
    </w:p>
    <w:p w14:paraId="41E84F1D" w14:textId="31F80D26" w:rsidR="00ED1380" w:rsidRPr="00ED1380" w:rsidRDefault="00ED1380" w:rsidP="0091197E">
      <w:pPr>
        <w:pStyle w:val="Heading2"/>
        <w:rPr>
          <w:lang w:val="de-AT"/>
        </w:rPr>
      </w:pPr>
      <w:bookmarkStart w:id="14" w:name="_Toc118473927"/>
      <w:bookmarkStart w:id="15" w:name="_Toc124173566"/>
      <w:r w:rsidRPr="00ED1380">
        <w:rPr>
          <w:lang w:val="de-AT"/>
        </w:rPr>
        <w:t>Menu ‘Workflow-&gt;</w:t>
      </w:r>
      <w:r w:rsidR="0091197E">
        <w:rPr>
          <w:lang w:val="de-AT"/>
        </w:rPr>
        <w:t xml:space="preserve"> </w:t>
      </w:r>
      <w:proofErr w:type="spellStart"/>
      <w:r w:rsidRPr="00ED1380">
        <w:rPr>
          <w:lang w:val="de-AT"/>
        </w:rPr>
        <w:t>AgentTypes</w:t>
      </w:r>
      <w:proofErr w:type="spellEnd"/>
      <w:r w:rsidRPr="00ED1380">
        <w:rPr>
          <w:lang w:val="de-AT"/>
        </w:rPr>
        <w:t>‘</w:t>
      </w:r>
      <w:bookmarkEnd w:id="14"/>
      <w:bookmarkEnd w:id="15"/>
    </w:p>
    <w:p w14:paraId="3FC8ADF5" w14:textId="6FF142A6" w:rsidR="00ED1380" w:rsidRPr="00ED1380" w:rsidRDefault="00ED1380" w:rsidP="00ED1380">
      <w:pPr>
        <w:rPr>
          <w:lang w:val="en-GB"/>
        </w:rPr>
      </w:pPr>
      <w:r w:rsidRPr="00ED1380">
        <w:rPr>
          <w:lang w:val="en-GB"/>
        </w:rPr>
        <w:t xml:space="preserve">Here you can find only 2 agent types. </w:t>
      </w:r>
      <w:r w:rsidRPr="00ED1380">
        <w:rPr>
          <w:i/>
          <w:lang w:val="en-GB"/>
        </w:rPr>
        <w:t>coordinator</w:t>
      </w:r>
      <w:r w:rsidRPr="00ED1380">
        <w:rPr>
          <w:lang w:val="en-GB"/>
        </w:rPr>
        <w:t xml:space="preserve"> and </w:t>
      </w:r>
      <w:r w:rsidRPr="00ED1380">
        <w:rPr>
          <w:i/>
          <w:lang w:val="en-GB"/>
        </w:rPr>
        <w:t>rxta_Share40Ur</w:t>
      </w:r>
      <w:r w:rsidRPr="00ED1380">
        <w:rPr>
          <w:lang w:val="en-GB"/>
        </w:rPr>
        <w:t xml:space="preserve">. </w:t>
      </w:r>
    </w:p>
    <w:p w14:paraId="241FB471" w14:textId="2ED899E6" w:rsidR="00ED1380" w:rsidRPr="00ED1380" w:rsidRDefault="00ED1380" w:rsidP="00ED1380">
      <w:pPr>
        <w:rPr>
          <w:lang w:val="en-GB"/>
        </w:rPr>
      </w:pPr>
      <w:r w:rsidRPr="00ED1380">
        <w:rPr>
          <w:noProof/>
          <w:lang w:val="de-AT"/>
        </w:rPr>
        <w:drawing>
          <wp:inline distT="0" distB="0" distL="0" distR="0" wp14:anchorId="6BA23BBF" wp14:editId="49DB08E5">
            <wp:extent cx="6120130" cy="257048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570480"/>
                    </a:xfrm>
                    <a:prstGeom prst="rect">
                      <a:avLst/>
                    </a:prstGeom>
                  </pic:spPr>
                </pic:pic>
              </a:graphicData>
            </a:graphic>
          </wp:inline>
        </w:drawing>
      </w:r>
    </w:p>
    <w:p w14:paraId="6F5A05ED" w14:textId="77777777" w:rsidR="00ED1380" w:rsidRPr="00ED1380" w:rsidRDefault="00ED1380" w:rsidP="00ED1380">
      <w:pPr>
        <w:rPr>
          <w:lang w:val="en-GB"/>
        </w:rPr>
      </w:pPr>
      <w:r w:rsidRPr="00ED1380">
        <w:rPr>
          <w:lang w:val="en-GB"/>
        </w:rPr>
        <w:t xml:space="preserve">Behind in the platform, some code was registered for any concrete agent type to describe the skills that are available for this agent type when building a concrete software agent using the </w:t>
      </w:r>
      <w:proofErr w:type="spellStart"/>
      <w:r w:rsidRPr="00ED1380">
        <w:rPr>
          <w:lang w:val="en-GB"/>
        </w:rPr>
        <w:t>blockly</w:t>
      </w:r>
      <w:proofErr w:type="spellEnd"/>
      <w:r w:rsidRPr="00ED1380">
        <w:rPr>
          <w:lang w:val="en-GB"/>
        </w:rPr>
        <w:t xml:space="preserve"> </w:t>
      </w:r>
      <w:r w:rsidRPr="00ED1380">
        <w:rPr>
          <w:lang w:val="en-GB"/>
        </w:rPr>
        <w:lastRenderedPageBreak/>
        <w:t>editor. Here new agent types could be registered. For the project we only need ‘rxta_Share40Ur’ which stands for the abilities of a Universal Robot arm (UR5, UR10, …). So, you don’t need any functionality within this form/menu. Please don’t change things here.</w:t>
      </w:r>
    </w:p>
    <w:p w14:paraId="237CDAFD" w14:textId="77777777" w:rsidR="0091197E" w:rsidRPr="0091197E" w:rsidRDefault="0091197E" w:rsidP="00AC1EA0">
      <w:pPr>
        <w:numPr>
          <w:ilvl w:val="1"/>
          <w:numId w:val="3"/>
        </w:numPr>
        <w:tabs>
          <w:tab w:val="num" w:pos="680"/>
        </w:tabs>
        <w:rPr>
          <w:b/>
          <w:lang w:val="en-GB"/>
        </w:rPr>
      </w:pPr>
      <w:bookmarkStart w:id="16" w:name="_Toc118473928"/>
      <w:r w:rsidRPr="0091197E">
        <w:rPr>
          <w:b/>
          <w:lang w:val="en-GB"/>
        </w:rPr>
        <w:t>Menu ‘Workflow-&gt;Workflows’ - Overview</w:t>
      </w:r>
      <w:bookmarkEnd w:id="16"/>
    </w:p>
    <w:p w14:paraId="07E9D4C9" w14:textId="77777777" w:rsidR="0091197E" w:rsidRPr="0091197E" w:rsidRDefault="0091197E" w:rsidP="0091197E">
      <w:pPr>
        <w:rPr>
          <w:lang w:val="en-GB"/>
        </w:rPr>
      </w:pPr>
      <w:r w:rsidRPr="0091197E">
        <w:rPr>
          <w:lang w:val="en-GB"/>
        </w:rPr>
        <w:t xml:space="preserve">Two initial workflows were added for testing purposes. </w:t>
      </w:r>
    </w:p>
    <w:p w14:paraId="3094D154" w14:textId="77777777" w:rsidR="0091197E" w:rsidRPr="0091197E" w:rsidRDefault="0091197E" w:rsidP="0091197E">
      <w:pPr>
        <w:rPr>
          <w:lang w:val="en-GB"/>
        </w:rPr>
      </w:pPr>
      <w:r w:rsidRPr="0091197E">
        <w:rPr>
          <w:noProof/>
          <w:lang w:val="de-AT"/>
        </w:rPr>
        <w:drawing>
          <wp:inline distT="0" distB="0" distL="0" distR="0" wp14:anchorId="63D9B936" wp14:editId="32A332BF">
            <wp:extent cx="6120130" cy="2568575"/>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568575"/>
                    </a:xfrm>
                    <a:prstGeom prst="rect">
                      <a:avLst/>
                    </a:prstGeom>
                  </pic:spPr>
                </pic:pic>
              </a:graphicData>
            </a:graphic>
          </wp:inline>
        </w:drawing>
      </w:r>
    </w:p>
    <w:p w14:paraId="582F40BB" w14:textId="77777777" w:rsidR="0091197E" w:rsidRPr="0091197E" w:rsidRDefault="0091197E" w:rsidP="0091197E">
      <w:pPr>
        <w:rPr>
          <w:lang w:val="en-GB"/>
        </w:rPr>
      </w:pPr>
      <w:r w:rsidRPr="0091197E">
        <w:rPr>
          <w:lang w:val="en-GB"/>
        </w:rPr>
        <w:t xml:space="preserve">Feel free to add additional ones later (and add one agent (01) per workflow). Later you need this form to ‘download the agent-python code’ for your </w:t>
      </w:r>
      <w:proofErr w:type="spellStart"/>
      <w:r w:rsidRPr="0091197E">
        <w:rPr>
          <w:lang w:val="en-GB"/>
        </w:rPr>
        <w:t>blockly</w:t>
      </w:r>
      <w:proofErr w:type="spellEnd"/>
      <w:r w:rsidRPr="0091197E">
        <w:rPr>
          <w:lang w:val="en-GB"/>
        </w:rPr>
        <w:t xml:space="preserve"> - so we discuss some more features of this form later.</w:t>
      </w:r>
    </w:p>
    <w:p w14:paraId="27D32F22" w14:textId="77777777" w:rsidR="0091197E" w:rsidRPr="0091197E" w:rsidRDefault="0091197E" w:rsidP="0091197E">
      <w:pPr>
        <w:rPr>
          <w:lang w:val="en-GB"/>
        </w:rPr>
      </w:pPr>
      <w:r w:rsidRPr="0091197E">
        <w:rPr>
          <w:lang w:val="en-GB"/>
        </w:rPr>
        <w:br w:type="page"/>
      </w:r>
    </w:p>
    <w:p w14:paraId="6BC40616" w14:textId="77777777" w:rsidR="0091197E" w:rsidRPr="0091197E" w:rsidRDefault="0091197E" w:rsidP="0091197E">
      <w:pPr>
        <w:pStyle w:val="Heading2"/>
        <w:rPr>
          <w:lang w:val="en-GB"/>
        </w:rPr>
      </w:pPr>
      <w:bookmarkStart w:id="17" w:name="_Toc118473929"/>
      <w:bookmarkStart w:id="18" w:name="_Toc124173567"/>
      <w:r w:rsidRPr="0091197E">
        <w:rPr>
          <w:lang w:val="en-GB"/>
        </w:rPr>
        <w:lastRenderedPageBreak/>
        <w:t xml:space="preserve">Menu ‘Workflow-&gt;Workflow Agents </w:t>
      </w:r>
      <w:proofErr w:type="spellStart"/>
      <w:r w:rsidRPr="0091197E">
        <w:rPr>
          <w:lang w:val="en-GB"/>
        </w:rPr>
        <w:t>Blockly</w:t>
      </w:r>
      <w:proofErr w:type="spellEnd"/>
      <w:r w:rsidRPr="0091197E">
        <w:rPr>
          <w:lang w:val="en-GB"/>
        </w:rPr>
        <w:t>’:</w:t>
      </w:r>
      <w:bookmarkEnd w:id="17"/>
      <w:bookmarkEnd w:id="18"/>
    </w:p>
    <w:p w14:paraId="5A2A78EB" w14:textId="0EFB460F" w:rsidR="0091197E" w:rsidRPr="0091197E" w:rsidRDefault="0091197E" w:rsidP="0091197E">
      <w:pPr>
        <w:rPr>
          <w:lang w:val="en-GB"/>
        </w:rPr>
      </w:pPr>
      <w:r w:rsidRPr="0091197E">
        <w:rPr>
          <w:lang w:val="en-GB"/>
        </w:rPr>
        <w:t>Here you could add multiple agents to a concrete workflow. Usually we only need one agent which already was added in the samples. Thus, you can immediately edit the code for an UR agent.</w:t>
      </w:r>
      <w:r w:rsidRPr="0091197E">
        <w:rPr>
          <w:lang w:val="en-GB"/>
        </w:rPr>
        <w:tab/>
      </w:r>
      <w:r w:rsidRPr="0091197E">
        <w:rPr>
          <w:lang w:val="en-GB"/>
        </w:rPr>
        <w:br/>
        <w:t>(1) Choose one ‘Workflow’ on the left side. E.g. ‘test_2_Share40’</w:t>
      </w:r>
    </w:p>
    <w:p w14:paraId="2A6DC430" w14:textId="77777777" w:rsidR="0091197E" w:rsidRPr="0091197E" w:rsidRDefault="0091197E" w:rsidP="0091197E">
      <w:pPr>
        <w:rPr>
          <w:lang w:val="en-GB"/>
        </w:rPr>
      </w:pPr>
      <w:r w:rsidRPr="0091197E">
        <w:rPr>
          <w:noProof/>
          <w:lang w:val="de-AT"/>
        </w:rPr>
        <w:drawing>
          <wp:inline distT="0" distB="0" distL="0" distR="0" wp14:anchorId="39DE92F8" wp14:editId="2AB8F5CF">
            <wp:extent cx="3693036" cy="1872957"/>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03508" cy="1878268"/>
                    </a:xfrm>
                    <a:prstGeom prst="rect">
                      <a:avLst/>
                    </a:prstGeom>
                  </pic:spPr>
                </pic:pic>
              </a:graphicData>
            </a:graphic>
          </wp:inline>
        </w:drawing>
      </w:r>
    </w:p>
    <w:p w14:paraId="500C1FBB" w14:textId="77777777" w:rsidR="0091197E" w:rsidRPr="0091197E" w:rsidRDefault="0091197E" w:rsidP="0091197E">
      <w:pPr>
        <w:rPr>
          <w:lang w:val="en-GB"/>
        </w:rPr>
      </w:pPr>
      <w:r w:rsidRPr="0091197E">
        <w:rPr>
          <w:lang w:val="en-GB"/>
        </w:rPr>
        <w:t>(2) Now you can see that the list of agents of this workflow only contains one ‘rxta_Share40Ur’ agent. (remember we don’t need to build a real workflow spanning above multiple robots – so only one agent is needed)</w:t>
      </w:r>
      <w:r w:rsidRPr="0091197E">
        <w:rPr>
          <w:lang w:val="en-GB"/>
        </w:rPr>
        <w:br/>
        <w:t xml:space="preserve">Click on ‘magnifier’ symbol on the left (Show Record) to open the </w:t>
      </w:r>
      <w:proofErr w:type="spellStart"/>
      <w:r w:rsidRPr="0091197E">
        <w:rPr>
          <w:lang w:val="en-GB"/>
        </w:rPr>
        <w:t>Blockly</w:t>
      </w:r>
      <w:proofErr w:type="spellEnd"/>
      <w:r w:rsidRPr="0091197E">
        <w:rPr>
          <w:lang w:val="en-GB"/>
        </w:rPr>
        <w:t xml:space="preserve"> Editor.</w:t>
      </w:r>
    </w:p>
    <w:p w14:paraId="7C2A2EE8" w14:textId="77777777" w:rsidR="0091197E" w:rsidRPr="0091197E" w:rsidRDefault="0091197E" w:rsidP="0091197E">
      <w:pPr>
        <w:rPr>
          <w:lang w:val="en-GB"/>
        </w:rPr>
      </w:pPr>
      <w:r w:rsidRPr="0091197E">
        <w:rPr>
          <w:noProof/>
          <w:lang w:val="de-AT"/>
        </w:rPr>
        <w:drawing>
          <wp:inline distT="0" distB="0" distL="0" distR="0" wp14:anchorId="14BAC524" wp14:editId="5C29BFBB">
            <wp:extent cx="6120130" cy="214566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2145665"/>
                    </a:xfrm>
                    <a:prstGeom prst="rect">
                      <a:avLst/>
                    </a:prstGeom>
                  </pic:spPr>
                </pic:pic>
              </a:graphicData>
            </a:graphic>
          </wp:inline>
        </w:drawing>
      </w:r>
    </w:p>
    <w:p w14:paraId="795682A6" w14:textId="77777777" w:rsidR="0091197E" w:rsidRPr="0091197E" w:rsidRDefault="0091197E" w:rsidP="0091197E">
      <w:pPr>
        <w:rPr>
          <w:lang w:val="en-GB"/>
        </w:rPr>
      </w:pPr>
      <w:r w:rsidRPr="0091197E">
        <w:rPr>
          <w:lang w:val="en-GB"/>
        </w:rPr>
        <w:t xml:space="preserve">Now you can use the </w:t>
      </w:r>
      <w:proofErr w:type="spellStart"/>
      <w:r w:rsidRPr="0091197E">
        <w:rPr>
          <w:lang w:val="en-GB"/>
        </w:rPr>
        <w:t>Blockly</w:t>
      </w:r>
      <w:proofErr w:type="spellEnd"/>
      <w:r w:rsidRPr="0091197E">
        <w:rPr>
          <w:lang w:val="en-GB"/>
        </w:rPr>
        <w:t xml:space="preserve"> Editor to write your robotic program.</w:t>
      </w:r>
    </w:p>
    <w:p w14:paraId="06DF0AA0" w14:textId="77777777" w:rsidR="0091197E" w:rsidRPr="0091197E" w:rsidRDefault="0091197E" w:rsidP="0091197E">
      <w:pPr>
        <w:rPr>
          <w:lang w:val="en-GB"/>
        </w:rPr>
      </w:pPr>
      <w:r w:rsidRPr="0091197E">
        <w:rPr>
          <w:noProof/>
          <w:lang w:val="de-AT"/>
        </w:rPr>
        <w:lastRenderedPageBreak/>
        <w:drawing>
          <wp:inline distT="0" distB="0" distL="0" distR="0" wp14:anchorId="48AD57FA" wp14:editId="3D14F301">
            <wp:extent cx="6120130" cy="3423920"/>
            <wp:effectExtent l="0" t="0" r="0" b="508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3423920"/>
                    </a:xfrm>
                    <a:prstGeom prst="rect">
                      <a:avLst/>
                    </a:prstGeom>
                  </pic:spPr>
                </pic:pic>
              </a:graphicData>
            </a:graphic>
          </wp:inline>
        </w:drawing>
      </w:r>
    </w:p>
    <w:p w14:paraId="35A75A64" w14:textId="77777777" w:rsidR="0091197E" w:rsidRPr="0091197E" w:rsidRDefault="0091197E" w:rsidP="0091197E">
      <w:pPr>
        <w:rPr>
          <w:lang w:val="en-GB"/>
        </w:rPr>
      </w:pPr>
      <w:r w:rsidRPr="0091197E">
        <w:rPr>
          <w:lang w:val="en-GB"/>
        </w:rPr>
        <w:t>Relevant Menu-Items on Top:</w:t>
      </w:r>
    </w:p>
    <w:p w14:paraId="704385FE" w14:textId="77777777" w:rsidR="0091197E" w:rsidRPr="0091197E" w:rsidRDefault="0091197E" w:rsidP="00AC1EA0">
      <w:pPr>
        <w:numPr>
          <w:ilvl w:val="0"/>
          <w:numId w:val="4"/>
        </w:numPr>
        <w:rPr>
          <w:lang w:val="en-GB"/>
        </w:rPr>
      </w:pPr>
      <w:r w:rsidRPr="0091197E">
        <w:rPr>
          <w:b/>
          <w:lang w:val="en-GB"/>
        </w:rPr>
        <w:t>Save Agent Code</w:t>
      </w:r>
      <w:r w:rsidRPr="0091197E">
        <w:rPr>
          <w:lang w:val="en-GB"/>
        </w:rPr>
        <w:t xml:space="preserve">: Saves the current </w:t>
      </w:r>
      <w:proofErr w:type="spellStart"/>
      <w:r w:rsidRPr="0091197E">
        <w:rPr>
          <w:lang w:val="en-GB"/>
        </w:rPr>
        <w:t>Blockly</w:t>
      </w:r>
      <w:proofErr w:type="spellEnd"/>
      <w:r w:rsidRPr="0091197E">
        <w:rPr>
          <w:lang w:val="en-GB"/>
        </w:rPr>
        <w:t xml:space="preserve"> Code into the database.</w:t>
      </w:r>
    </w:p>
    <w:p w14:paraId="69784F0B" w14:textId="77777777" w:rsidR="0091197E" w:rsidRPr="0091197E" w:rsidRDefault="0091197E" w:rsidP="00AC1EA0">
      <w:pPr>
        <w:numPr>
          <w:ilvl w:val="0"/>
          <w:numId w:val="4"/>
        </w:numPr>
        <w:rPr>
          <w:lang w:val="en-GB"/>
        </w:rPr>
      </w:pPr>
      <w:r w:rsidRPr="0091197E">
        <w:rPr>
          <w:b/>
          <w:lang w:val="en-GB"/>
        </w:rPr>
        <w:t>Clear Workspace</w:t>
      </w:r>
      <w:r w:rsidRPr="0091197E">
        <w:rPr>
          <w:lang w:val="en-GB"/>
        </w:rPr>
        <w:t xml:space="preserve">: Clears all </w:t>
      </w:r>
      <w:proofErr w:type="spellStart"/>
      <w:r w:rsidRPr="0091197E">
        <w:rPr>
          <w:lang w:val="en-GB"/>
        </w:rPr>
        <w:t>Blockly</w:t>
      </w:r>
      <w:proofErr w:type="spellEnd"/>
      <w:r w:rsidRPr="0091197E">
        <w:rPr>
          <w:lang w:val="en-GB"/>
        </w:rPr>
        <w:t xml:space="preserve"> Code on the dashboard.</w:t>
      </w:r>
    </w:p>
    <w:p w14:paraId="477D36E2" w14:textId="77777777" w:rsidR="0091197E" w:rsidRPr="0091197E" w:rsidRDefault="0091197E" w:rsidP="00AC1EA0">
      <w:pPr>
        <w:numPr>
          <w:ilvl w:val="0"/>
          <w:numId w:val="4"/>
        </w:numPr>
        <w:rPr>
          <w:lang w:val="en-GB"/>
        </w:rPr>
      </w:pPr>
      <w:r w:rsidRPr="0091197E">
        <w:rPr>
          <w:b/>
          <w:lang w:val="en-GB"/>
        </w:rPr>
        <w:t>Reload Workspace</w:t>
      </w:r>
      <w:r w:rsidRPr="0091197E">
        <w:rPr>
          <w:lang w:val="en-GB"/>
        </w:rPr>
        <w:t>: Reloads the current dashboard by using the last saved version of the database.</w:t>
      </w:r>
    </w:p>
    <w:p w14:paraId="29AF466F" w14:textId="77777777" w:rsidR="0091197E" w:rsidRPr="0091197E" w:rsidRDefault="0091197E" w:rsidP="00AC1EA0">
      <w:pPr>
        <w:numPr>
          <w:ilvl w:val="0"/>
          <w:numId w:val="4"/>
        </w:numPr>
        <w:rPr>
          <w:lang w:val="en-GB"/>
        </w:rPr>
      </w:pPr>
      <w:r w:rsidRPr="0091197E">
        <w:rPr>
          <w:b/>
          <w:lang w:val="en-GB"/>
        </w:rPr>
        <w:t>Show XML</w:t>
      </w:r>
      <w:r w:rsidRPr="0091197E">
        <w:rPr>
          <w:lang w:val="en-GB"/>
        </w:rPr>
        <w:t xml:space="preserve">: Shows the internal Google </w:t>
      </w:r>
      <w:proofErr w:type="spellStart"/>
      <w:r w:rsidRPr="0091197E">
        <w:rPr>
          <w:lang w:val="en-GB"/>
        </w:rPr>
        <w:t>Blockly</w:t>
      </w:r>
      <w:proofErr w:type="spellEnd"/>
      <w:r w:rsidRPr="0091197E">
        <w:rPr>
          <w:lang w:val="en-GB"/>
        </w:rPr>
        <w:t xml:space="preserve"> representation for the current </w:t>
      </w:r>
      <w:proofErr w:type="spellStart"/>
      <w:r w:rsidRPr="0091197E">
        <w:rPr>
          <w:lang w:val="en-GB"/>
        </w:rPr>
        <w:t>Blockly</w:t>
      </w:r>
      <w:proofErr w:type="spellEnd"/>
      <w:r w:rsidRPr="0091197E">
        <w:rPr>
          <w:lang w:val="en-GB"/>
        </w:rPr>
        <w:t xml:space="preserve"> Code.</w:t>
      </w:r>
    </w:p>
    <w:p w14:paraId="442DCAFE" w14:textId="77777777" w:rsidR="0091197E" w:rsidRPr="0091197E" w:rsidRDefault="0091197E" w:rsidP="00AC1EA0">
      <w:pPr>
        <w:numPr>
          <w:ilvl w:val="0"/>
          <w:numId w:val="4"/>
        </w:numPr>
        <w:rPr>
          <w:lang w:val="en-GB"/>
        </w:rPr>
      </w:pPr>
      <w:r w:rsidRPr="0091197E">
        <w:rPr>
          <w:b/>
          <w:lang w:val="en-GB"/>
        </w:rPr>
        <w:t>Python Code</w:t>
      </w:r>
      <w:r w:rsidRPr="0091197E">
        <w:rPr>
          <w:lang w:val="en-GB"/>
        </w:rPr>
        <w:t xml:space="preserve">: Shows what python code would be generated only for the </w:t>
      </w:r>
      <w:proofErr w:type="spellStart"/>
      <w:r w:rsidRPr="0091197E">
        <w:rPr>
          <w:lang w:val="en-GB"/>
        </w:rPr>
        <w:t>visable</w:t>
      </w:r>
      <w:proofErr w:type="spellEnd"/>
      <w:r w:rsidRPr="0091197E">
        <w:rPr>
          <w:lang w:val="en-GB"/>
        </w:rPr>
        <w:t xml:space="preserve"> </w:t>
      </w:r>
      <w:proofErr w:type="spellStart"/>
      <w:r w:rsidRPr="0091197E">
        <w:rPr>
          <w:lang w:val="en-GB"/>
        </w:rPr>
        <w:t>Blockly</w:t>
      </w:r>
      <w:proofErr w:type="spellEnd"/>
      <w:r w:rsidRPr="0091197E">
        <w:rPr>
          <w:lang w:val="en-GB"/>
        </w:rPr>
        <w:t xml:space="preserve"> Code.</w:t>
      </w:r>
    </w:p>
    <w:p w14:paraId="2BD154BB" w14:textId="77777777" w:rsidR="0091197E" w:rsidRPr="0091197E" w:rsidRDefault="0091197E" w:rsidP="00AC1EA0">
      <w:pPr>
        <w:numPr>
          <w:ilvl w:val="0"/>
          <w:numId w:val="4"/>
        </w:numPr>
        <w:rPr>
          <w:lang w:val="en-GB"/>
        </w:rPr>
      </w:pPr>
      <w:r w:rsidRPr="0091197E">
        <w:rPr>
          <w:b/>
          <w:lang w:val="en-GB"/>
        </w:rPr>
        <w:t xml:space="preserve">Python </w:t>
      </w:r>
      <w:proofErr w:type="spellStart"/>
      <w:r w:rsidRPr="0091197E">
        <w:rPr>
          <w:b/>
          <w:lang w:val="en-GB"/>
        </w:rPr>
        <w:t>AgentCode</w:t>
      </w:r>
      <w:proofErr w:type="spellEnd"/>
      <w:r w:rsidRPr="0091197E">
        <w:rPr>
          <w:lang w:val="en-GB"/>
        </w:rPr>
        <w:t>: Shows what code will be generated finally for this concrete agent.</w:t>
      </w:r>
      <w:r w:rsidRPr="0091197E">
        <w:rPr>
          <w:lang w:val="en-GB"/>
        </w:rPr>
        <w:br/>
      </w:r>
      <w:r w:rsidRPr="0091197E">
        <w:rPr>
          <w:i/>
          <w:lang w:val="en-GB"/>
        </w:rPr>
        <w:t>HINT: maybe it’s sometimes useful to copy this code to your external programming environment, instead of always exporting the total zip-code if there are only small program changes.</w:t>
      </w:r>
    </w:p>
    <w:p w14:paraId="18AC5756" w14:textId="77777777" w:rsidR="0091197E" w:rsidRPr="0091197E" w:rsidRDefault="0091197E" w:rsidP="0091197E">
      <w:pPr>
        <w:rPr>
          <w:lang w:val="en-GB"/>
        </w:rPr>
      </w:pPr>
      <w:r w:rsidRPr="0091197E">
        <w:rPr>
          <w:lang w:val="en-GB"/>
        </w:rPr>
        <w:t xml:space="preserve">On the left side of the google </w:t>
      </w:r>
      <w:proofErr w:type="spellStart"/>
      <w:r w:rsidRPr="0091197E">
        <w:rPr>
          <w:lang w:val="en-GB"/>
        </w:rPr>
        <w:t>blockly</w:t>
      </w:r>
      <w:proofErr w:type="spellEnd"/>
      <w:r w:rsidRPr="0091197E">
        <w:rPr>
          <w:lang w:val="en-GB"/>
        </w:rPr>
        <w:t xml:space="preserve"> editor, you can see some entries that hold useful graphical constructs to build your program using the editor. You therefore have to click on an entry in the container list and then an overlay appears where you can choose an individual entry.</w:t>
      </w:r>
    </w:p>
    <w:p w14:paraId="269F4A12" w14:textId="77777777" w:rsidR="0091197E" w:rsidRPr="0091197E" w:rsidRDefault="0091197E" w:rsidP="0091197E">
      <w:pPr>
        <w:rPr>
          <w:lang w:val="en-GB"/>
        </w:rPr>
      </w:pPr>
      <w:r w:rsidRPr="0091197E">
        <w:rPr>
          <w:noProof/>
          <w:lang w:val="de-AT"/>
        </w:rPr>
        <w:lastRenderedPageBreak/>
        <w:drawing>
          <wp:inline distT="0" distB="0" distL="0" distR="0" wp14:anchorId="67BB3764" wp14:editId="1448E2DA">
            <wp:extent cx="4391025" cy="18097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391025" cy="1809750"/>
                    </a:xfrm>
                    <a:prstGeom prst="rect">
                      <a:avLst/>
                    </a:prstGeom>
                  </pic:spPr>
                </pic:pic>
              </a:graphicData>
            </a:graphic>
          </wp:inline>
        </w:drawing>
      </w:r>
    </w:p>
    <w:p w14:paraId="47E9677C" w14:textId="77777777" w:rsidR="0091197E" w:rsidRPr="0091197E" w:rsidRDefault="0091197E" w:rsidP="0091197E">
      <w:pPr>
        <w:rPr>
          <w:lang w:val="en-GB"/>
        </w:rPr>
      </w:pPr>
      <w:r w:rsidRPr="0091197E">
        <w:rPr>
          <w:lang w:val="en-GB"/>
        </w:rPr>
        <w:t>To modify the program, e.g. left klick on the ‘if’ entry and hold the mouse button and then ‘drag it’ on the dashboard and release it on an appropriate position.</w:t>
      </w:r>
    </w:p>
    <w:p w14:paraId="6033DCCE" w14:textId="77777777" w:rsidR="0091197E" w:rsidRPr="0091197E" w:rsidRDefault="0091197E" w:rsidP="0091197E">
      <w:pPr>
        <w:rPr>
          <w:lang w:val="en-GB"/>
        </w:rPr>
      </w:pPr>
      <w:r w:rsidRPr="0091197E">
        <w:rPr>
          <w:noProof/>
          <w:lang w:val="de-AT"/>
        </w:rPr>
        <w:drawing>
          <wp:inline distT="0" distB="0" distL="0" distR="0" wp14:anchorId="4B3391C6" wp14:editId="146C24D6">
            <wp:extent cx="5419725" cy="340995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19725" cy="3409950"/>
                    </a:xfrm>
                    <a:prstGeom prst="rect">
                      <a:avLst/>
                    </a:prstGeom>
                  </pic:spPr>
                </pic:pic>
              </a:graphicData>
            </a:graphic>
          </wp:inline>
        </w:drawing>
      </w:r>
    </w:p>
    <w:p w14:paraId="40AAC618" w14:textId="77777777" w:rsidR="0091197E" w:rsidRPr="0091197E" w:rsidRDefault="0091197E" w:rsidP="0091197E">
      <w:pPr>
        <w:rPr>
          <w:lang w:val="en-GB"/>
        </w:rPr>
      </w:pPr>
      <w:r w:rsidRPr="0091197E">
        <w:rPr>
          <w:lang w:val="en-GB"/>
        </w:rPr>
        <w:t xml:space="preserve">The first 6 entries on the left </w:t>
      </w:r>
      <w:r w:rsidRPr="0091197E">
        <w:rPr>
          <w:b/>
          <w:lang w:val="en-GB"/>
        </w:rPr>
        <w:t>(‘Logic’, ‘Loops’, ‘Mathematic’, ‘Text’, ‘Lists’, ‘</w:t>
      </w:r>
      <w:proofErr w:type="spellStart"/>
      <w:r w:rsidRPr="0091197E">
        <w:rPr>
          <w:b/>
          <w:lang w:val="en-GB"/>
        </w:rPr>
        <w:t>Colors</w:t>
      </w:r>
      <w:proofErr w:type="spellEnd"/>
      <w:r w:rsidRPr="0091197E">
        <w:rPr>
          <w:b/>
          <w:lang w:val="en-GB"/>
        </w:rPr>
        <w:t>’</w:t>
      </w:r>
      <w:r w:rsidRPr="0091197E">
        <w:rPr>
          <w:lang w:val="en-GB"/>
        </w:rPr>
        <w:t xml:space="preserve">) contain Google </w:t>
      </w:r>
      <w:proofErr w:type="spellStart"/>
      <w:r w:rsidRPr="0091197E">
        <w:rPr>
          <w:lang w:val="en-GB"/>
        </w:rPr>
        <w:t>Blockly</w:t>
      </w:r>
      <w:proofErr w:type="spellEnd"/>
      <w:r w:rsidRPr="0091197E">
        <w:rPr>
          <w:lang w:val="en-GB"/>
        </w:rPr>
        <w:t xml:space="preserve"> standard functionality to build programs. </w:t>
      </w:r>
      <w:r w:rsidRPr="0091197E">
        <w:rPr>
          <w:lang w:val="en-GB"/>
        </w:rPr>
        <w:tab/>
      </w:r>
      <w:r w:rsidRPr="0091197E">
        <w:rPr>
          <w:lang w:val="en-GB"/>
        </w:rPr>
        <w:br/>
      </w:r>
      <w:r w:rsidRPr="0091197E">
        <w:rPr>
          <w:b/>
          <w:lang w:val="en-GB"/>
        </w:rPr>
        <w:t>‘Variables’</w:t>
      </w:r>
      <w:r w:rsidRPr="0091197E">
        <w:rPr>
          <w:lang w:val="en-GB"/>
        </w:rPr>
        <w:t xml:space="preserve"> allow you to define individual program variables, which may be useful for generating more complex code. After you add a new variable you get 3 additional blocks for programming. A set block, a change block and a value block to use the content of the variable.</w:t>
      </w:r>
    </w:p>
    <w:p w14:paraId="727E58D6" w14:textId="77777777" w:rsidR="0091197E" w:rsidRPr="0091197E" w:rsidRDefault="0091197E" w:rsidP="0091197E">
      <w:pPr>
        <w:rPr>
          <w:lang w:val="en-GB"/>
        </w:rPr>
      </w:pPr>
      <w:r w:rsidRPr="0091197E">
        <w:rPr>
          <w:noProof/>
          <w:lang w:val="de-AT"/>
        </w:rPr>
        <w:lastRenderedPageBreak/>
        <w:drawing>
          <wp:inline distT="0" distB="0" distL="0" distR="0" wp14:anchorId="13CDD94C" wp14:editId="5B15EAE3">
            <wp:extent cx="3110732" cy="149049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33481" cy="1501392"/>
                    </a:xfrm>
                    <a:prstGeom prst="rect">
                      <a:avLst/>
                    </a:prstGeom>
                  </pic:spPr>
                </pic:pic>
              </a:graphicData>
            </a:graphic>
          </wp:inline>
        </w:drawing>
      </w:r>
      <w:r w:rsidRPr="0091197E">
        <w:rPr>
          <w:lang w:val="en-GB"/>
        </w:rPr>
        <w:t xml:space="preserve"> </w:t>
      </w:r>
      <w:r w:rsidRPr="0091197E">
        <w:rPr>
          <w:noProof/>
          <w:lang w:val="de-AT"/>
        </w:rPr>
        <w:drawing>
          <wp:inline distT="0" distB="0" distL="0" distR="0" wp14:anchorId="72E0DBBB" wp14:editId="375A89E6">
            <wp:extent cx="2040549" cy="150612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52606" cy="1515019"/>
                    </a:xfrm>
                    <a:prstGeom prst="rect">
                      <a:avLst/>
                    </a:prstGeom>
                  </pic:spPr>
                </pic:pic>
              </a:graphicData>
            </a:graphic>
          </wp:inline>
        </w:drawing>
      </w:r>
    </w:p>
    <w:p w14:paraId="74230CF0" w14:textId="77777777" w:rsidR="0091197E" w:rsidRPr="0091197E" w:rsidRDefault="0091197E" w:rsidP="0091197E">
      <w:pPr>
        <w:rPr>
          <w:lang w:val="en-GB"/>
        </w:rPr>
      </w:pPr>
    </w:p>
    <w:p w14:paraId="7FB4557C" w14:textId="77777777" w:rsidR="0091197E" w:rsidRPr="0091197E" w:rsidRDefault="0091197E" w:rsidP="0091197E">
      <w:pPr>
        <w:rPr>
          <w:lang w:val="en-GB"/>
        </w:rPr>
      </w:pPr>
      <w:r w:rsidRPr="0091197E">
        <w:rPr>
          <w:lang w:val="en-GB"/>
        </w:rPr>
        <w:t xml:space="preserve">You need Variables e.g. if you want to use some </w:t>
      </w:r>
      <w:proofErr w:type="spellStart"/>
      <w:r w:rsidRPr="0091197E">
        <w:rPr>
          <w:lang w:val="en-GB"/>
        </w:rPr>
        <w:t>Blockly</w:t>
      </w:r>
      <w:proofErr w:type="spellEnd"/>
      <w:r w:rsidRPr="0091197E">
        <w:rPr>
          <w:lang w:val="en-GB"/>
        </w:rPr>
        <w:t xml:space="preserve"> functions which return a value (e.g. a block which returns the value of a sensor). These blocks then have a nose on the left side. You cannot insert these blocks with noses on the left directly inside a normal block’s list. You must first insert some construct which can handle a return value. E.g. An ‘If’ with a condition cell. Or as said a ‘set variable’ block to save the return value to an internal variable, which then can be used later in programming.</w:t>
      </w:r>
    </w:p>
    <w:p w14:paraId="44407174" w14:textId="77777777" w:rsidR="0091197E" w:rsidRPr="0091197E" w:rsidRDefault="0091197E" w:rsidP="0091197E">
      <w:pPr>
        <w:rPr>
          <w:lang w:val="en-GB"/>
        </w:rPr>
      </w:pPr>
      <w:r w:rsidRPr="0091197E">
        <w:rPr>
          <w:noProof/>
          <w:lang w:val="de-AT"/>
        </w:rPr>
        <w:drawing>
          <wp:inline distT="0" distB="0" distL="0" distR="0" wp14:anchorId="276904DD" wp14:editId="02EC50A1">
            <wp:extent cx="6120130" cy="3649345"/>
            <wp:effectExtent l="0" t="0" r="0" b="825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3649345"/>
                    </a:xfrm>
                    <a:prstGeom prst="rect">
                      <a:avLst/>
                    </a:prstGeom>
                  </pic:spPr>
                </pic:pic>
              </a:graphicData>
            </a:graphic>
          </wp:inline>
        </w:drawing>
      </w:r>
      <w:r w:rsidRPr="0091197E">
        <w:rPr>
          <w:lang w:val="en-GB"/>
        </w:rPr>
        <w:br/>
      </w:r>
      <w:r w:rsidRPr="0091197E">
        <w:rPr>
          <w:i/>
          <w:lang w:val="en-GB"/>
        </w:rPr>
        <w:t>HINT: In real program code any variable you declare is ‘global’ within the whole program code!</w:t>
      </w:r>
    </w:p>
    <w:p w14:paraId="774D4F45" w14:textId="77777777" w:rsidR="0091197E" w:rsidRPr="0091197E" w:rsidRDefault="0091197E" w:rsidP="0091197E">
      <w:pPr>
        <w:rPr>
          <w:lang w:val="en-GB"/>
        </w:rPr>
      </w:pPr>
      <w:r w:rsidRPr="0091197E">
        <w:rPr>
          <w:noProof/>
          <w:lang w:val="de-AT"/>
        </w:rPr>
        <w:lastRenderedPageBreak/>
        <w:drawing>
          <wp:inline distT="0" distB="0" distL="0" distR="0" wp14:anchorId="3EDDE8C3" wp14:editId="62374420">
            <wp:extent cx="6120130" cy="4311015"/>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4311015"/>
                    </a:xfrm>
                    <a:prstGeom prst="rect">
                      <a:avLst/>
                    </a:prstGeom>
                  </pic:spPr>
                </pic:pic>
              </a:graphicData>
            </a:graphic>
          </wp:inline>
        </w:drawing>
      </w:r>
    </w:p>
    <w:p w14:paraId="6BE70BFD" w14:textId="77777777" w:rsidR="0091197E" w:rsidRPr="0091197E" w:rsidRDefault="0091197E" w:rsidP="0091197E">
      <w:pPr>
        <w:rPr>
          <w:lang w:val="en-GB"/>
        </w:rPr>
      </w:pPr>
      <w:r w:rsidRPr="0091197E">
        <w:rPr>
          <w:b/>
          <w:lang w:val="en-GB"/>
        </w:rPr>
        <w:t>‘Functions’</w:t>
      </w:r>
      <w:r w:rsidRPr="0091197E">
        <w:rPr>
          <w:lang w:val="en-GB"/>
        </w:rPr>
        <w:t xml:space="preserve"> is a more advanced feature which allows you to build internal functions in your code. You won’t need this mostly.</w:t>
      </w:r>
    </w:p>
    <w:p w14:paraId="19C3E7EB" w14:textId="77777777" w:rsidR="0091197E" w:rsidRPr="0091197E" w:rsidRDefault="0091197E" w:rsidP="0091197E">
      <w:pPr>
        <w:rPr>
          <w:lang w:val="en-GB"/>
        </w:rPr>
      </w:pPr>
      <w:r w:rsidRPr="0091197E">
        <w:rPr>
          <w:lang w:val="en-GB"/>
        </w:rPr>
        <w:t>The next 3 menu items are more share40 specific and need more attention:</w:t>
      </w:r>
    </w:p>
    <w:p w14:paraId="0BA4D15B" w14:textId="77777777" w:rsidR="0091197E" w:rsidRPr="0091197E" w:rsidRDefault="0091197E" w:rsidP="0091197E">
      <w:pPr>
        <w:rPr>
          <w:lang w:val="en-GB"/>
        </w:rPr>
      </w:pPr>
      <w:r w:rsidRPr="0091197E">
        <w:rPr>
          <w:b/>
          <w:lang w:val="en-GB"/>
        </w:rPr>
        <w:t>‘</w:t>
      </w:r>
      <w:proofErr w:type="spellStart"/>
      <w:r w:rsidRPr="0091197E">
        <w:rPr>
          <w:b/>
          <w:lang w:val="en-GB"/>
        </w:rPr>
        <w:t>Program_Handlers</w:t>
      </w:r>
      <w:proofErr w:type="spellEnd"/>
      <w:r w:rsidRPr="0091197E">
        <w:rPr>
          <w:b/>
          <w:lang w:val="en-GB"/>
        </w:rPr>
        <w:t>’</w:t>
      </w:r>
      <w:r w:rsidRPr="0091197E">
        <w:rPr>
          <w:lang w:val="en-GB"/>
        </w:rPr>
        <w:t xml:space="preserve"> contain the main entry points for your code. You must at least use one of ‘</w:t>
      </w:r>
      <w:proofErr w:type="spellStart"/>
      <w:r w:rsidRPr="0091197E">
        <w:rPr>
          <w:lang w:val="en-GB"/>
        </w:rPr>
        <w:t>startProgram</w:t>
      </w:r>
      <w:proofErr w:type="spellEnd"/>
      <w:r w:rsidRPr="0091197E">
        <w:rPr>
          <w:lang w:val="en-GB"/>
        </w:rPr>
        <w:t>’ or ‘</w:t>
      </w:r>
      <w:proofErr w:type="spellStart"/>
      <w:r w:rsidRPr="0091197E">
        <w:rPr>
          <w:lang w:val="en-GB"/>
        </w:rPr>
        <w:t>OnMessage</w:t>
      </w:r>
      <w:proofErr w:type="spellEnd"/>
      <w:r w:rsidRPr="0091197E">
        <w:rPr>
          <w:lang w:val="en-GB"/>
        </w:rPr>
        <w:t xml:space="preserve">’. Usually </w:t>
      </w:r>
      <w:proofErr w:type="spellStart"/>
      <w:r w:rsidRPr="0091197E">
        <w:rPr>
          <w:lang w:val="en-GB"/>
        </w:rPr>
        <w:t>startProgram</w:t>
      </w:r>
      <w:proofErr w:type="spellEnd"/>
      <w:r w:rsidRPr="0091197E">
        <w:rPr>
          <w:lang w:val="en-GB"/>
        </w:rPr>
        <w:t xml:space="preserve"> has to be used!</w:t>
      </w:r>
    </w:p>
    <w:p w14:paraId="4D003F43" w14:textId="77777777" w:rsidR="0091197E" w:rsidRPr="0091197E" w:rsidRDefault="0091197E" w:rsidP="0091197E">
      <w:pPr>
        <w:rPr>
          <w:lang w:val="en-GB"/>
        </w:rPr>
      </w:pPr>
      <w:r w:rsidRPr="0091197E">
        <w:rPr>
          <w:noProof/>
          <w:lang w:val="de-AT"/>
        </w:rPr>
        <w:drawing>
          <wp:inline distT="0" distB="0" distL="0" distR="0" wp14:anchorId="7D3D74CF" wp14:editId="39B72CB3">
            <wp:extent cx="6120130" cy="1597660"/>
            <wp:effectExtent l="0" t="0" r="0" b="25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1597660"/>
                    </a:xfrm>
                    <a:prstGeom prst="rect">
                      <a:avLst/>
                    </a:prstGeom>
                  </pic:spPr>
                </pic:pic>
              </a:graphicData>
            </a:graphic>
          </wp:inline>
        </w:drawing>
      </w:r>
    </w:p>
    <w:p w14:paraId="1D87D7D1" w14:textId="77777777" w:rsidR="0091197E" w:rsidRPr="0091197E" w:rsidRDefault="0091197E" w:rsidP="0091197E">
      <w:pPr>
        <w:rPr>
          <w:lang w:val="en-GB"/>
        </w:rPr>
      </w:pPr>
      <w:r w:rsidRPr="0091197E">
        <w:rPr>
          <w:lang w:val="en-GB"/>
        </w:rPr>
        <w:t>The first thing you should do when programming on an empty dashboard, is to drag such a ‘</w:t>
      </w:r>
      <w:proofErr w:type="spellStart"/>
      <w:r w:rsidRPr="0091197E">
        <w:rPr>
          <w:lang w:val="en-GB"/>
        </w:rPr>
        <w:t>startProgram</w:t>
      </w:r>
      <w:proofErr w:type="spellEnd"/>
      <w:r w:rsidRPr="0091197E">
        <w:rPr>
          <w:lang w:val="en-GB"/>
        </w:rPr>
        <w:t xml:space="preserve">’ block inside. Then put all your individual program code in the blocks list. When you </w:t>
      </w:r>
      <w:r w:rsidRPr="0091197E">
        <w:rPr>
          <w:lang w:val="en-GB"/>
        </w:rPr>
        <w:lastRenderedPageBreak/>
        <w:t>start the agent later the ‘</w:t>
      </w:r>
      <w:proofErr w:type="spellStart"/>
      <w:r w:rsidRPr="0091197E">
        <w:rPr>
          <w:lang w:val="en-GB"/>
        </w:rPr>
        <w:t>startProgram</w:t>
      </w:r>
      <w:proofErr w:type="spellEnd"/>
      <w:r w:rsidRPr="0091197E">
        <w:rPr>
          <w:lang w:val="en-GB"/>
        </w:rPr>
        <w:t>’ handler is called immediately. Thus, the behaviour of this construct is similar to a usual ‘</w:t>
      </w:r>
      <w:proofErr w:type="gramStart"/>
      <w:r w:rsidRPr="0091197E">
        <w:rPr>
          <w:lang w:val="en-GB"/>
        </w:rPr>
        <w:t>main(</w:t>
      </w:r>
      <w:proofErr w:type="gramEnd"/>
      <w:r w:rsidRPr="0091197E">
        <w:rPr>
          <w:lang w:val="en-GB"/>
        </w:rPr>
        <w:t>)’  function.</w:t>
      </w:r>
    </w:p>
    <w:p w14:paraId="7F6F24AB" w14:textId="77777777" w:rsidR="0091197E" w:rsidRPr="0091197E" w:rsidRDefault="0091197E" w:rsidP="0091197E">
      <w:pPr>
        <w:rPr>
          <w:lang w:val="en-GB"/>
        </w:rPr>
      </w:pPr>
      <w:r w:rsidRPr="0091197E">
        <w:rPr>
          <w:lang w:val="en-GB"/>
        </w:rPr>
        <w:t>Only if you need real workflows spanning above multiple agents the ‘</w:t>
      </w:r>
      <w:proofErr w:type="spellStart"/>
      <w:r w:rsidRPr="0091197E">
        <w:rPr>
          <w:lang w:val="en-GB"/>
        </w:rPr>
        <w:t>OnMessage</w:t>
      </w:r>
      <w:proofErr w:type="spellEnd"/>
      <w:r w:rsidRPr="0091197E">
        <w:rPr>
          <w:lang w:val="en-GB"/>
        </w:rPr>
        <w:t xml:space="preserve">’ handlers makes sense. This then can be used if such an agent shall not do anything until he e.g. gets a message of another agent in the workflow. </w:t>
      </w:r>
      <w:r w:rsidRPr="0091197E">
        <w:rPr>
          <w:lang w:val="en-GB"/>
        </w:rPr>
        <w:br/>
        <w:t>But maybe also the usage of both program handlers makes sense. E.g. if one agent starts something – then sends a message to another agent and finally waits for a message to receive back, before executing another skill. Such a sample is shown in the following sample code.</w:t>
      </w:r>
    </w:p>
    <w:p w14:paraId="65DEB9B7" w14:textId="77777777" w:rsidR="0091197E" w:rsidRPr="0091197E" w:rsidRDefault="0091197E" w:rsidP="0091197E">
      <w:pPr>
        <w:rPr>
          <w:lang w:val="en-GB"/>
        </w:rPr>
      </w:pPr>
      <w:r w:rsidRPr="0091197E">
        <w:rPr>
          <w:noProof/>
          <w:lang w:val="de-AT"/>
        </w:rPr>
        <w:drawing>
          <wp:inline distT="0" distB="0" distL="0" distR="0" wp14:anchorId="433AA079" wp14:editId="3B2B2CCE">
            <wp:extent cx="6120130" cy="3409315"/>
            <wp:effectExtent l="0" t="0" r="0" b="63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3409315"/>
                    </a:xfrm>
                    <a:prstGeom prst="rect">
                      <a:avLst/>
                    </a:prstGeom>
                  </pic:spPr>
                </pic:pic>
              </a:graphicData>
            </a:graphic>
          </wp:inline>
        </w:drawing>
      </w:r>
    </w:p>
    <w:p w14:paraId="2C879C97" w14:textId="77777777" w:rsidR="0091197E" w:rsidRPr="0091197E" w:rsidRDefault="0091197E" w:rsidP="0091197E">
      <w:pPr>
        <w:rPr>
          <w:lang w:val="en-GB"/>
        </w:rPr>
      </w:pPr>
      <w:r w:rsidRPr="0091197E">
        <w:rPr>
          <w:lang w:val="en-GB"/>
        </w:rPr>
        <w:t>But usually your individual Code should contain only a ‘</w:t>
      </w:r>
      <w:proofErr w:type="spellStart"/>
      <w:r w:rsidRPr="0091197E">
        <w:rPr>
          <w:lang w:val="en-GB"/>
        </w:rPr>
        <w:t>startProgram</w:t>
      </w:r>
      <w:proofErr w:type="spellEnd"/>
      <w:r w:rsidRPr="0091197E">
        <w:rPr>
          <w:lang w:val="en-GB"/>
        </w:rPr>
        <w:t>’ Block from ‘</w:t>
      </w:r>
      <w:proofErr w:type="spellStart"/>
      <w:r w:rsidRPr="0091197E">
        <w:rPr>
          <w:lang w:val="en-GB"/>
        </w:rPr>
        <w:t>Program_Handlers</w:t>
      </w:r>
      <w:proofErr w:type="spellEnd"/>
      <w:r w:rsidRPr="0091197E">
        <w:rPr>
          <w:lang w:val="en-GB"/>
        </w:rPr>
        <w:t>’.</w:t>
      </w:r>
    </w:p>
    <w:p w14:paraId="698F110A" w14:textId="77777777" w:rsidR="0091197E" w:rsidRPr="0091197E" w:rsidRDefault="0091197E" w:rsidP="0091197E">
      <w:pPr>
        <w:rPr>
          <w:lang w:val="en-GB"/>
        </w:rPr>
      </w:pPr>
      <w:r w:rsidRPr="0091197E">
        <w:rPr>
          <w:b/>
          <w:lang w:val="en-GB"/>
        </w:rPr>
        <w:t>‘</w:t>
      </w:r>
      <w:proofErr w:type="spellStart"/>
      <w:r w:rsidRPr="0091197E">
        <w:rPr>
          <w:b/>
          <w:lang w:val="en-GB"/>
        </w:rPr>
        <w:t>rxtx_helpers</w:t>
      </w:r>
      <w:proofErr w:type="spellEnd"/>
      <w:r w:rsidRPr="0091197E">
        <w:rPr>
          <w:b/>
          <w:lang w:val="en-GB"/>
        </w:rPr>
        <w:t xml:space="preserve">’ </w:t>
      </w:r>
      <w:r w:rsidRPr="0091197E">
        <w:rPr>
          <w:lang w:val="en-GB"/>
        </w:rPr>
        <w:t xml:space="preserve">contains some helpful runtime environment blocks.  E.g. </w:t>
      </w:r>
    </w:p>
    <w:p w14:paraId="308D91B6" w14:textId="77777777" w:rsidR="0091197E" w:rsidRPr="0091197E" w:rsidRDefault="0091197E" w:rsidP="00AC1EA0">
      <w:pPr>
        <w:numPr>
          <w:ilvl w:val="0"/>
          <w:numId w:val="5"/>
        </w:numPr>
        <w:rPr>
          <w:lang w:val="en-GB"/>
        </w:rPr>
      </w:pPr>
      <w:proofErr w:type="spellStart"/>
      <w:r w:rsidRPr="0091197E">
        <w:rPr>
          <w:b/>
          <w:lang w:val="en-GB"/>
        </w:rPr>
        <w:t>getEnvironmentVariable</w:t>
      </w:r>
      <w:proofErr w:type="spellEnd"/>
      <w:r w:rsidRPr="0091197E">
        <w:rPr>
          <w:lang w:val="en-GB"/>
        </w:rPr>
        <w:t xml:space="preserve"> – to get the content of an environment variable.</w:t>
      </w:r>
    </w:p>
    <w:p w14:paraId="421BCE3B" w14:textId="77777777" w:rsidR="0091197E" w:rsidRPr="0091197E" w:rsidRDefault="0091197E" w:rsidP="00AC1EA0">
      <w:pPr>
        <w:numPr>
          <w:ilvl w:val="0"/>
          <w:numId w:val="5"/>
        </w:numPr>
        <w:rPr>
          <w:lang w:val="en-GB"/>
        </w:rPr>
      </w:pPr>
      <w:r w:rsidRPr="0091197E">
        <w:rPr>
          <w:b/>
          <w:lang w:val="en-GB"/>
        </w:rPr>
        <w:t>log</w:t>
      </w:r>
      <w:r w:rsidRPr="0091197E">
        <w:rPr>
          <w:lang w:val="en-GB"/>
        </w:rPr>
        <w:t xml:space="preserve"> - to log some text to the logfile (and the distributed logging environment). </w:t>
      </w:r>
    </w:p>
    <w:p w14:paraId="3FC3827A" w14:textId="77777777" w:rsidR="0091197E" w:rsidRPr="0091197E" w:rsidRDefault="0091197E" w:rsidP="00AC1EA0">
      <w:pPr>
        <w:numPr>
          <w:ilvl w:val="0"/>
          <w:numId w:val="5"/>
        </w:numPr>
        <w:rPr>
          <w:lang w:val="en-GB"/>
        </w:rPr>
      </w:pPr>
      <w:proofErr w:type="spellStart"/>
      <w:r w:rsidRPr="0091197E">
        <w:rPr>
          <w:b/>
          <w:lang w:val="en-GB"/>
        </w:rPr>
        <w:t>sendMessage</w:t>
      </w:r>
      <w:proofErr w:type="spellEnd"/>
      <w:r w:rsidRPr="0091197E">
        <w:rPr>
          <w:lang w:val="en-GB"/>
        </w:rPr>
        <w:t xml:space="preserve"> - to send a message of a give type and content to some receiver agents, that are currently running and waiting (have an </w:t>
      </w:r>
      <w:proofErr w:type="spellStart"/>
      <w:r w:rsidRPr="0091197E">
        <w:rPr>
          <w:lang w:val="en-GB"/>
        </w:rPr>
        <w:t>OnMessage</w:t>
      </w:r>
      <w:proofErr w:type="spellEnd"/>
      <w:r w:rsidRPr="0091197E">
        <w:rPr>
          <w:lang w:val="en-GB"/>
        </w:rPr>
        <w:t xml:space="preserve"> block) of the same message type. </w:t>
      </w:r>
    </w:p>
    <w:p w14:paraId="4A716261" w14:textId="77777777" w:rsidR="0091197E" w:rsidRPr="0091197E" w:rsidRDefault="0091197E" w:rsidP="00AC1EA0">
      <w:pPr>
        <w:numPr>
          <w:ilvl w:val="0"/>
          <w:numId w:val="5"/>
        </w:numPr>
        <w:rPr>
          <w:lang w:val="en-GB"/>
        </w:rPr>
      </w:pPr>
      <w:r w:rsidRPr="0091197E">
        <w:rPr>
          <w:b/>
          <w:lang w:val="en-GB"/>
        </w:rPr>
        <w:t>Sleep</w:t>
      </w:r>
      <w:r w:rsidRPr="0091197E">
        <w:rPr>
          <w:lang w:val="en-GB"/>
        </w:rPr>
        <w:t xml:space="preserve"> - to pause for some seconds. </w:t>
      </w:r>
    </w:p>
    <w:p w14:paraId="7AD7F7D4" w14:textId="77777777" w:rsidR="0091197E" w:rsidRPr="0091197E" w:rsidRDefault="0091197E" w:rsidP="00AC1EA0">
      <w:pPr>
        <w:numPr>
          <w:ilvl w:val="0"/>
          <w:numId w:val="5"/>
        </w:numPr>
        <w:rPr>
          <w:i/>
          <w:lang w:val="en-GB"/>
        </w:rPr>
      </w:pPr>
      <w:r w:rsidRPr="0091197E">
        <w:rPr>
          <w:b/>
          <w:lang w:val="en-GB"/>
        </w:rPr>
        <w:t>Stop</w:t>
      </w:r>
      <w:r w:rsidRPr="0091197E">
        <w:rPr>
          <w:lang w:val="en-GB"/>
        </w:rPr>
        <w:t xml:space="preserve"> - to kill the agents process.</w:t>
      </w:r>
      <w:r w:rsidRPr="0091197E">
        <w:rPr>
          <w:lang w:val="en-GB"/>
        </w:rPr>
        <w:tab/>
        <w:t xml:space="preserve"> </w:t>
      </w:r>
      <w:r w:rsidRPr="0091197E">
        <w:rPr>
          <w:lang w:val="en-GB"/>
        </w:rPr>
        <w:br/>
      </w:r>
      <w:r w:rsidRPr="0091197E">
        <w:rPr>
          <w:i/>
          <w:lang w:val="en-GB"/>
        </w:rPr>
        <w:t xml:space="preserve">HINT: if an agent code only contains a </w:t>
      </w:r>
      <w:proofErr w:type="spellStart"/>
      <w:r w:rsidRPr="0091197E">
        <w:rPr>
          <w:i/>
          <w:lang w:val="en-GB"/>
        </w:rPr>
        <w:t>startProgram</w:t>
      </w:r>
      <w:proofErr w:type="spellEnd"/>
      <w:r w:rsidRPr="0091197E">
        <w:rPr>
          <w:i/>
          <w:lang w:val="en-GB"/>
        </w:rPr>
        <w:t xml:space="preserve"> it will be finished after the last command of the block list was executed. But as soon as there is (additional) at least one </w:t>
      </w:r>
      <w:proofErr w:type="spellStart"/>
      <w:r w:rsidRPr="0091197E">
        <w:rPr>
          <w:i/>
          <w:lang w:val="en-GB"/>
        </w:rPr>
        <w:t>OnMessage</w:t>
      </w:r>
      <w:proofErr w:type="spellEnd"/>
      <w:r w:rsidRPr="0091197E">
        <w:rPr>
          <w:i/>
          <w:lang w:val="en-GB"/>
        </w:rPr>
        <w:t xml:space="preserve"> </w:t>
      </w:r>
      <w:r w:rsidRPr="0091197E">
        <w:rPr>
          <w:i/>
          <w:lang w:val="en-GB"/>
        </w:rPr>
        <w:lastRenderedPageBreak/>
        <w:t>block in your agent code – the agent will never end. You should then use the ‘</w:t>
      </w:r>
      <w:proofErr w:type="gramStart"/>
      <w:r w:rsidRPr="0091197E">
        <w:rPr>
          <w:i/>
          <w:lang w:val="en-GB"/>
        </w:rPr>
        <w:t>stop(</w:t>
      </w:r>
      <w:proofErr w:type="gramEnd"/>
      <w:r w:rsidRPr="0091197E">
        <w:rPr>
          <w:i/>
          <w:lang w:val="en-GB"/>
        </w:rPr>
        <w:t>)’ block to define the end of your agent’s lifetime.</w:t>
      </w:r>
    </w:p>
    <w:p w14:paraId="4A4B82FD" w14:textId="77777777" w:rsidR="0091197E" w:rsidRPr="0091197E" w:rsidRDefault="0091197E" w:rsidP="00AC1EA0">
      <w:pPr>
        <w:numPr>
          <w:ilvl w:val="0"/>
          <w:numId w:val="5"/>
        </w:numPr>
        <w:rPr>
          <w:lang w:val="en-GB"/>
        </w:rPr>
      </w:pPr>
      <w:proofErr w:type="spellStart"/>
      <w:r w:rsidRPr="0091197E">
        <w:rPr>
          <w:b/>
          <w:lang w:val="en-GB"/>
        </w:rPr>
        <w:t>toNumber</w:t>
      </w:r>
      <w:proofErr w:type="spellEnd"/>
      <w:r w:rsidRPr="0091197E">
        <w:rPr>
          <w:lang w:val="en-GB"/>
        </w:rPr>
        <w:t xml:space="preserve"> - to convert a string to a numeric value (usually numeric blocks are blue).</w:t>
      </w:r>
    </w:p>
    <w:p w14:paraId="4DED113B" w14:textId="77777777" w:rsidR="0091197E" w:rsidRPr="0091197E" w:rsidRDefault="0091197E" w:rsidP="00AC1EA0">
      <w:pPr>
        <w:numPr>
          <w:ilvl w:val="0"/>
          <w:numId w:val="5"/>
        </w:numPr>
        <w:rPr>
          <w:lang w:val="en-GB"/>
        </w:rPr>
      </w:pPr>
      <w:proofErr w:type="spellStart"/>
      <w:r w:rsidRPr="0091197E">
        <w:rPr>
          <w:b/>
          <w:lang w:val="en-GB"/>
        </w:rPr>
        <w:t>toString</w:t>
      </w:r>
      <w:proofErr w:type="spellEnd"/>
      <w:r w:rsidRPr="0091197E">
        <w:rPr>
          <w:lang w:val="en-GB"/>
        </w:rPr>
        <w:t xml:space="preserve"> - to convert a numeric value to a string (usually string blocks are green).</w:t>
      </w:r>
    </w:p>
    <w:p w14:paraId="1ABADECD" w14:textId="77777777" w:rsidR="0091197E" w:rsidRPr="0091197E" w:rsidRDefault="0091197E" w:rsidP="0091197E">
      <w:pPr>
        <w:rPr>
          <w:lang w:val="en-GB"/>
        </w:rPr>
      </w:pPr>
      <w:r w:rsidRPr="0091197E">
        <w:rPr>
          <w:b/>
          <w:lang w:val="en-GB"/>
        </w:rPr>
        <w:t>“rxta_Share40Ur”</w:t>
      </w:r>
      <w:r w:rsidRPr="0091197E">
        <w:rPr>
          <w:lang w:val="en-GB"/>
        </w:rPr>
        <w:t xml:space="preserve"> – contains the skills and some additional functions for the UR agent type. </w:t>
      </w:r>
    </w:p>
    <w:p w14:paraId="0E021433" w14:textId="77777777" w:rsidR="0091197E" w:rsidRPr="0091197E" w:rsidRDefault="0091197E" w:rsidP="00AC1EA0">
      <w:pPr>
        <w:numPr>
          <w:ilvl w:val="0"/>
          <w:numId w:val="6"/>
        </w:numPr>
        <w:rPr>
          <w:lang w:val="en-GB"/>
        </w:rPr>
      </w:pPr>
      <w:proofErr w:type="spellStart"/>
      <w:r w:rsidRPr="0091197E">
        <w:rPr>
          <w:b/>
          <w:lang w:val="en-GB"/>
        </w:rPr>
        <w:t>GetData</w:t>
      </w:r>
      <w:proofErr w:type="spellEnd"/>
      <w:r w:rsidRPr="0091197E">
        <w:rPr>
          <w:lang w:val="en-GB"/>
        </w:rPr>
        <w:t xml:space="preserve"> – can be used to get the content of an OPC UA variable of the UR – Needed to get the content of an OPC UA variable that holds details on the execution of a skill.</w:t>
      </w:r>
      <w:r w:rsidRPr="0091197E">
        <w:rPr>
          <w:lang w:val="en-GB"/>
        </w:rPr>
        <w:tab/>
        <w:t xml:space="preserve"> </w:t>
      </w:r>
      <w:r w:rsidRPr="0091197E">
        <w:rPr>
          <w:lang w:val="en-GB"/>
        </w:rPr>
        <w:br/>
        <w:t xml:space="preserve">&lt;Skill&gt;_State … contains the current state of the skill. (e.g. running = </w:t>
      </w:r>
      <w:proofErr w:type="gramStart"/>
      <w:r w:rsidRPr="0091197E">
        <w:rPr>
          <w:lang w:val="en-GB"/>
        </w:rPr>
        <w:t>1,…</w:t>
      </w:r>
      <w:proofErr w:type="gramEnd"/>
      <w:r w:rsidRPr="0091197E">
        <w:rPr>
          <w:lang w:val="en-GB"/>
        </w:rPr>
        <w:t>)</w:t>
      </w:r>
      <w:r w:rsidRPr="0091197E">
        <w:rPr>
          <w:lang w:val="en-GB"/>
        </w:rPr>
        <w:br/>
        <w:t>&lt;Skill&gt;_</w:t>
      </w:r>
      <w:proofErr w:type="spellStart"/>
      <w:r w:rsidRPr="0091197E">
        <w:rPr>
          <w:lang w:val="en-GB"/>
        </w:rPr>
        <w:t>Error_Code</w:t>
      </w:r>
      <w:proofErr w:type="spellEnd"/>
      <w:r w:rsidRPr="0091197E">
        <w:rPr>
          <w:lang w:val="en-GB"/>
        </w:rPr>
        <w:t xml:space="preserve"> … if the skill execution was faulty this contains an additional error code </w:t>
      </w:r>
      <w:r w:rsidRPr="0091197E">
        <w:rPr>
          <w:lang w:val="en-GB"/>
        </w:rPr>
        <w:br/>
        <w:t>&lt;Skill&gt;_</w:t>
      </w:r>
      <w:proofErr w:type="spellStart"/>
      <w:r w:rsidRPr="0091197E">
        <w:rPr>
          <w:lang w:val="en-GB"/>
        </w:rPr>
        <w:t>StatusMessage</w:t>
      </w:r>
      <w:proofErr w:type="spellEnd"/>
      <w:r w:rsidRPr="0091197E">
        <w:rPr>
          <w:lang w:val="en-GB"/>
        </w:rPr>
        <w:t xml:space="preserve"> … if the skill execution was faulty you may find details here</w:t>
      </w:r>
    </w:p>
    <w:p w14:paraId="00CDA513" w14:textId="77777777" w:rsidR="0091197E" w:rsidRPr="0091197E" w:rsidRDefault="0091197E" w:rsidP="00AC1EA0">
      <w:pPr>
        <w:numPr>
          <w:ilvl w:val="0"/>
          <w:numId w:val="6"/>
        </w:numPr>
        <w:rPr>
          <w:lang w:val="en-GB"/>
        </w:rPr>
      </w:pPr>
      <w:proofErr w:type="spellStart"/>
      <w:r w:rsidRPr="0091197E">
        <w:rPr>
          <w:b/>
          <w:lang w:val="en-GB"/>
        </w:rPr>
        <w:t>GrabObject</w:t>
      </w:r>
      <w:proofErr w:type="spellEnd"/>
      <w:r w:rsidRPr="0091197E">
        <w:rPr>
          <w:lang w:val="en-GB"/>
        </w:rPr>
        <w:t xml:space="preserve"> – executes the grab skill for the UR by using the specified arguments given for </w:t>
      </w:r>
      <w:proofErr w:type="spellStart"/>
      <w:r w:rsidRPr="0091197E">
        <w:rPr>
          <w:lang w:val="en-GB"/>
        </w:rPr>
        <w:t>ObjectType</w:t>
      </w:r>
      <w:proofErr w:type="spellEnd"/>
      <w:r w:rsidRPr="0091197E">
        <w:rPr>
          <w:lang w:val="en-GB"/>
        </w:rPr>
        <w:t xml:space="preserve"> (</w:t>
      </w:r>
      <w:proofErr w:type="spellStart"/>
      <w:r w:rsidRPr="0091197E">
        <w:rPr>
          <w:lang w:val="en-GB"/>
        </w:rPr>
        <w:t>Part_A</w:t>
      </w:r>
      <w:proofErr w:type="spellEnd"/>
      <w:r w:rsidRPr="0091197E">
        <w:rPr>
          <w:lang w:val="en-GB"/>
        </w:rPr>
        <w:t xml:space="preserve"> or </w:t>
      </w:r>
      <w:proofErr w:type="spellStart"/>
      <w:r w:rsidRPr="0091197E">
        <w:rPr>
          <w:lang w:val="en-GB"/>
        </w:rPr>
        <w:t>Part_B</w:t>
      </w:r>
      <w:proofErr w:type="spellEnd"/>
      <w:r w:rsidRPr="0091197E">
        <w:rPr>
          <w:lang w:val="en-GB"/>
        </w:rPr>
        <w:t xml:space="preserve">) and </w:t>
      </w:r>
      <w:proofErr w:type="spellStart"/>
      <w:proofErr w:type="gramStart"/>
      <w:r w:rsidRPr="0091197E">
        <w:rPr>
          <w:lang w:val="en-GB"/>
        </w:rPr>
        <w:t>ObjectPosition</w:t>
      </w:r>
      <w:proofErr w:type="spellEnd"/>
      <w:r w:rsidRPr="0091197E">
        <w:rPr>
          <w:lang w:val="en-GB"/>
        </w:rPr>
        <w:t>.(</w:t>
      </w:r>
      <w:proofErr w:type="spellStart"/>
      <w:proofErr w:type="gramEnd"/>
      <w:r w:rsidRPr="0091197E">
        <w:rPr>
          <w:lang w:val="en-GB"/>
        </w:rPr>
        <w:t>Slide_A</w:t>
      </w:r>
      <w:proofErr w:type="spellEnd"/>
      <w:r w:rsidRPr="0091197E">
        <w:rPr>
          <w:lang w:val="en-GB"/>
        </w:rPr>
        <w:t xml:space="preserve"> or </w:t>
      </w:r>
      <w:proofErr w:type="spellStart"/>
      <w:r w:rsidRPr="0091197E">
        <w:rPr>
          <w:lang w:val="en-GB"/>
        </w:rPr>
        <w:t>Slide_B</w:t>
      </w:r>
      <w:proofErr w:type="spellEnd"/>
      <w:r w:rsidRPr="0091197E">
        <w:rPr>
          <w:lang w:val="en-GB"/>
        </w:rPr>
        <w:t xml:space="preserve"> or </w:t>
      </w:r>
      <w:proofErr w:type="spellStart"/>
      <w:r w:rsidRPr="0091197E">
        <w:rPr>
          <w:lang w:val="en-GB"/>
        </w:rPr>
        <w:t>Slide.Part_A</w:t>
      </w:r>
      <w:proofErr w:type="spellEnd"/>
      <w:r w:rsidRPr="0091197E">
        <w:rPr>
          <w:lang w:val="en-GB"/>
        </w:rPr>
        <w:t xml:space="preserve"> or </w:t>
      </w:r>
      <w:proofErr w:type="spellStart"/>
      <w:r w:rsidRPr="0091197E">
        <w:rPr>
          <w:lang w:val="en-GB"/>
        </w:rPr>
        <w:t>Slide.Part_B</w:t>
      </w:r>
      <w:proofErr w:type="spellEnd"/>
      <w:r w:rsidRPr="0091197E">
        <w:rPr>
          <w:lang w:val="en-GB"/>
        </w:rPr>
        <w:t>)</w:t>
      </w:r>
    </w:p>
    <w:p w14:paraId="6C427462" w14:textId="77777777" w:rsidR="0091197E" w:rsidRPr="0091197E" w:rsidRDefault="0091197E" w:rsidP="00AC1EA0">
      <w:pPr>
        <w:numPr>
          <w:ilvl w:val="0"/>
          <w:numId w:val="6"/>
        </w:numPr>
        <w:rPr>
          <w:lang w:val="en-GB"/>
        </w:rPr>
      </w:pPr>
      <w:proofErr w:type="spellStart"/>
      <w:r w:rsidRPr="0091197E">
        <w:rPr>
          <w:b/>
          <w:lang w:val="en-GB"/>
        </w:rPr>
        <w:t>PutObject</w:t>
      </w:r>
      <w:proofErr w:type="spellEnd"/>
      <w:r w:rsidRPr="0091197E">
        <w:rPr>
          <w:lang w:val="en-GB"/>
        </w:rPr>
        <w:t xml:space="preserve"> - – executes the put skill for the UR by using the specified arguments given for </w:t>
      </w:r>
      <w:proofErr w:type="spellStart"/>
      <w:proofErr w:type="gramStart"/>
      <w:r w:rsidRPr="0091197E">
        <w:rPr>
          <w:lang w:val="en-GB"/>
        </w:rPr>
        <w:t>TargetLocation</w:t>
      </w:r>
      <w:proofErr w:type="spellEnd"/>
      <w:r w:rsidRPr="0091197E">
        <w:rPr>
          <w:lang w:val="en-GB"/>
        </w:rPr>
        <w:t>.(</w:t>
      </w:r>
      <w:proofErr w:type="spellStart"/>
      <w:proofErr w:type="gramEnd"/>
      <w:r w:rsidRPr="0091197E">
        <w:rPr>
          <w:lang w:val="en-GB"/>
        </w:rPr>
        <w:t>Tray.Part_A</w:t>
      </w:r>
      <w:proofErr w:type="spellEnd"/>
      <w:r w:rsidRPr="0091197E">
        <w:rPr>
          <w:lang w:val="en-GB"/>
        </w:rPr>
        <w:t xml:space="preserve"> or </w:t>
      </w:r>
      <w:proofErr w:type="spellStart"/>
      <w:r w:rsidRPr="0091197E">
        <w:rPr>
          <w:lang w:val="en-GB"/>
        </w:rPr>
        <w:t>Tray.Part_B</w:t>
      </w:r>
      <w:proofErr w:type="spellEnd"/>
      <w:r w:rsidRPr="0091197E">
        <w:rPr>
          <w:lang w:val="en-GB"/>
        </w:rPr>
        <w:t>)</w:t>
      </w:r>
    </w:p>
    <w:p w14:paraId="4C77D36E" w14:textId="77777777" w:rsidR="0091197E" w:rsidRPr="0091197E" w:rsidRDefault="0091197E" w:rsidP="00AC1EA0">
      <w:pPr>
        <w:numPr>
          <w:ilvl w:val="0"/>
          <w:numId w:val="6"/>
        </w:numPr>
        <w:rPr>
          <w:lang w:val="en-GB"/>
        </w:rPr>
      </w:pPr>
      <w:proofErr w:type="spellStart"/>
      <w:r w:rsidRPr="0091197E">
        <w:rPr>
          <w:b/>
          <w:lang w:val="en-GB"/>
        </w:rPr>
        <w:t>SetData</w:t>
      </w:r>
      <w:proofErr w:type="spellEnd"/>
      <w:r w:rsidRPr="0091197E">
        <w:rPr>
          <w:lang w:val="en-GB"/>
        </w:rPr>
        <w:t xml:space="preserve"> – would allow to set OPC UA variables to a given value – this is unsupported.</w:t>
      </w:r>
    </w:p>
    <w:p w14:paraId="2BF703B2" w14:textId="77777777" w:rsidR="0091197E" w:rsidRPr="0091197E" w:rsidRDefault="0091197E" w:rsidP="00AC1EA0">
      <w:pPr>
        <w:numPr>
          <w:ilvl w:val="0"/>
          <w:numId w:val="6"/>
        </w:numPr>
        <w:rPr>
          <w:lang w:val="en-GB"/>
        </w:rPr>
      </w:pPr>
      <w:proofErr w:type="spellStart"/>
      <w:proofErr w:type="gramStart"/>
      <w:r w:rsidRPr="0091197E">
        <w:rPr>
          <w:b/>
          <w:lang w:val="en-GB"/>
        </w:rPr>
        <w:t>getResult</w:t>
      </w:r>
      <w:proofErr w:type="spellEnd"/>
      <w:r w:rsidRPr="0091197E">
        <w:rPr>
          <w:b/>
          <w:lang w:val="en-GB"/>
        </w:rPr>
        <w:t>(</w:t>
      </w:r>
      <w:proofErr w:type="gramEnd"/>
      <w:r w:rsidRPr="0091197E">
        <w:rPr>
          <w:b/>
          <w:lang w:val="en-GB"/>
        </w:rPr>
        <w:t>)</w:t>
      </w:r>
      <w:r w:rsidRPr="0091197E">
        <w:rPr>
          <w:lang w:val="en-GB"/>
        </w:rPr>
        <w:t xml:space="preserve"> – returns the result of the last Skill execution (</w:t>
      </w:r>
      <w:proofErr w:type="spellStart"/>
      <w:r w:rsidRPr="0091197E">
        <w:rPr>
          <w:lang w:val="en-GB"/>
        </w:rPr>
        <w:t>GrabObject</w:t>
      </w:r>
      <w:proofErr w:type="spellEnd"/>
      <w:r w:rsidRPr="0091197E">
        <w:rPr>
          <w:lang w:val="en-GB"/>
        </w:rPr>
        <w:t xml:space="preserve">, </w:t>
      </w:r>
      <w:proofErr w:type="spellStart"/>
      <w:r w:rsidRPr="0091197E">
        <w:rPr>
          <w:lang w:val="en-GB"/>
        </w:rPr>
        <w:t>PutObject</w:t>
      </w:r>
      <w:proofErr w:type="spellEnd"/>
      <w:r w:rsidRPr="0091197E">
        <w:rPr>
          <w:lang w:val="en-GB"/>
        </w:rPr>
        <w:t>) as a ‘</w:t>
      </w:r>
      <w:proofErr w:type="spellStart"/>
      <w:r w:rsidRPr="0091197E">
        <w:rPr>
          <w:lang w:val="en-GB"/>
        </w:rPr>
        <w:t>boolean</w:t>
      </w:r>
      <w:proofErr w:type="spellEnd"/>
      <w:r w:rsidRPr="0091197E">
        <w:rPr>
          <w:lang w:val="en-GB"/>
        </w:rPr>
        <w:t xml:space="preserve"> string’ = ‘True’ if it was ok, ‘False’ otherwise.</w:t>
      </w:r>
    </w:p>
    <w:p w14:paraId="3E558A3F" w14:textId="77777777" w:rsidR="0091197E" w:rsidRPr="0091197E" w:rsidRDefault="0091197E" w:rsidP="00AC1EA0">
      <w:pPr>
        <w:numPr>
          <w:ilvl w:val="0"/>
          <w:numId w:val="6"/>
        </w:numPr>
        <w:rPr>
          <w:i/>
          <w:lang w:val="en-GB"/>
        </w:rPr>
      </w:pPr>
      <w:proofErr w:type="spellStart"/>
      <w:proofErr w:type="gramStart"/>
      <w:r w:rsidRPr="0091197E">
        <w:rPr>
          <w:b/>
          <w:lang w:val="en-GB"/>
        </w:rPr>
        <w:t>getResultBool</w:t>
      </w:r>
      <w:proofErr w:type="spellEnd"/>
      <w:r w:rsidRPr="0091197E">
        <w:rPr>
          <w:b/>
          <w:lang w:val="en-GB"/>
        </w:rPr>
        <w:t>(</w:t>
      </w:r>
      <w:proofErr w:type="gramEnd"/>
      <w:r w:rsidRPr="0091197E">
        <w:rPr>
          <w:b/>
          <w:lang w:val="en-GB"/>
        </w:rPr>
        <w:t>)</w:t>
      </w:r>
      <w:r w:rsidRPr="0091197E">
        <w:rPr>
          <w:lang w:val="en-GB"/>
        </w:rPr>
        <w:t xml:space="preserve"> – returns the result of the last Skill execution (</w:t>
      </w:r>
      <w:proofErr w:type="spellStart"/>
      <w:r w:rsidRPr="0091197E">
        <w:rPr>
          <w:lang w:val="en-GB"/>
        </w:rPr>
        <w:t>GrabObject</w:t>
      </w:r>
      <w:proofErr w:type="spellEnd"/>
      <w:r w:rsidRPr="0091197E">
        <w:rPr>
          <w:lang w:val="en-GB"/>
        </w:rPr>
        <w:t xml:space="preserve">, </w:t>
      </w:r>
      <w:proofErr w:type="spellStart"/>
      <w:r w:rsidRPr="0091197E">
        <w:rPr>
          <w:lang w:val="en-GB"/>
        </w:rPr>
        <w:t>PutObject</w:t>
      </w:r>
      <w:proofErr w:type="spellEnd"/>
      <w:r w:rsidRPr="0091197E">
        <w:rPr>
          <w:lang w:val="en-GB"/>
        </w:rPr>
        <w:t>) as a Boolean value – can be used immediately e.g. in an if statement.</w:t>
      </w:r>
      <w:r w:rsidRPr="0091197E">
        <w:rPr>
          <w:lang w:val="en-GB"/>
        </w:rPr>
        <w:tab/>
        <w:t xml:space="preserve"> </w:t>
      </w:r>
      <w:r w:rsidRPr="0091197E">
        <w:rPr>
          <w:lang w:val="en-GB"/>
        </w:rPr>
        <w:br/>
      </w:r>
      <w:r w:rsidRPr="0091197E">
        <w:rPr>
          <w:i/>
          <w:lang w:val="en-GB"/>
        </w:rPr>
        <w:t xml:space="preserve">HINT: We decided to have skills not return values directly in </w:t>
      </w:r>
      <w:proofErr w:type="spellStart"/>
      <w:r w:rsidRPr="0091197E">
        <w:rPr>
          <w:i/>
          <w:lang w:val="en-GB"/>
        </w:rPr>
        <w:t>blockly</w:t>
      </w:r>
      <w:proofErr w:type="spellEnd"/>
      <w:r w:rsidRPr="0091197E">
        <w:rPr>
          <w:i/>
          <w:lang w:val="en-GB"/>
        </w:rPr>
        <w:t xml:space="preserve"> – because then this would need ‘left nose’ blocks and force the programmer to at least put some if block or set variable around it. This way if someone is interested in return values of skills he then can use </w:t>
      </w:r>
      <w:proofErr w:type="spellStart"/>
      <w:proofErr w:type="gramStart"/>
      <w:r w:rsidRPr="0091197E">
        <w:rPr>
          <w:i/>
          <w:lang w:val="en-GB"/>
        </w:rPr>
        <w:t>getResultBool</w:t>
      </w:r>
      <w:proofErr w:type="spellEnd"/>
      <w:r w:rsidRPr="0091197E">
        <w:rPr>
          <w:i/>
          <w:lang w:val="en-GB"/>
        </w:rPr>
        <w:t>(</w:t>
      </w:r>
      <w:proofErr w:type="gramEnd"/>
      <w:r w:rsidRPr="0091197E">
        <w:rPr>
          <w:i/>
          <w:lang w:val="en-GB"/>
        </w:rPr>
        <w:t xml:space="preserve">) after the skill call. This allows </w:t>
      </w:r>
      <w:proofErr w:type="spellStart"/>
      <w:r w:rsidRPr="0091197E">
        <w:rPr>
          <w:i/>
          <w:lang w:val="en-GB"/>
        </w:rPr>
        <w:t>Blockly</w:t>
      </w:r>
      <w:proofErr w:type="spellEnd"/>
      <w:r w:rsidRPr="0091197E">
        <w:rPr>
          <w:i/>
          <w:lang w:val="en-GB"/>
        </w:rPr>
        <w:t xml:space="preserve"> code usually to remain simpler.</w:t>
      </w:r>
    </w:p>
    <w:p w14:paraId="72A570C5" w14:textId="77777777" w:rsidR="0091197E" w:rsidRPr="0091197E" w:rsidRDefault="0091197E" w:rsidP="00AC1EA0">
      <w:pPr>
        <w:numPr>
          <w:ilvl w:val="0"/>
          <w:numId w:val="6"/>
        </w:numPr>
        <w:rPr>
          <w:lang w:val="en-GB"/>
        </w:rPr>
      </w:pPr>
      <w:proofErr w:type="spellStart"/>
      <w:r w:rsidRPr="0091197E">
        <w:rPr>
          <w:b/>
          <w:lang w:val="en-GB"/>
        </w:rPr>
        <w:t>OnVariableChange</w:t>
      </w:r>
      <w:proofErr w:type="spellEnd"/>
      <w:r w:rsidRPr="0091197E">
        <w:rPr>
          <w:lang w:val="en-GB"/>
        </w:rPr>
        <w:t xml:space="preserve"> – could be used to implement a handler which would be called if some OPC UA variable’s value was changed. You usually don’t need this.</w:t>
      </w:r>
    </w:p>
    <w:p w14:paraId="4FE42642" w14:textId="77777777" w:rsidR="0091197E" w:rsidRPr="0091197E" w:rsidRDefault="0091197E" w:rsidP="0091197E">
      <w:pPr>
        <w:rPr>
          <w:lang w:val="en-GB"/>
        </w:rPr>
      </w:pPr>
      <w:proofErr w:type="gramStart"/>
      <w:r w:rsidRPr="0091197E">
        <w:rPr>
          <w:lang w:val="en-GB"/>
        </w:rPr>
        <w:t>So</w:t>
      </w:r>
      <w:proofErr w:type="gramEnd"/>
      <w:r w:rsidRPr="0091197E">
        <w:rPr>
          <w:lang w:val="en-GB"/>
        </w:rPr>
        <w:t xml:space="preserve"> in short: </w:t>
      </w:r>
    </w:p>
    <w:p w14:paraId="7E9C9301" w14:textId="77777777" w:rsidR="0091197E" w:rsidRPr="0091197E" w:rsidRDefault="0091197E" w:rsidP="0091197E">
      <w:pPr>
        <w:rPr>
          <w:lang w:val="en-GB"/>
        </w:rPr>
      </w:pPr>
      <w:r w:rsidRPr="0091197E">
        <w:rPr>
          <w:lang w:val="en-GB"/>
        </w:rPr>
        <w:t>You usually drag a ‘</w:t>
      </w:r>
      <w:proofErr w:type="spellStart"/>
      <w:r w:rsidRPr="0091197E">
        <w:rPr>
          <w:lang w:val="en-GB"/>
        </w:rPr>
        <w:t>startProgram</w:t>
      </w:r>
      <w:proofErr w:type="spellEnd"/>
      <w:r w:rsidRPr="0091197E">
        <w:rPr>
          <w:lang w:val="en-GB"/>
        </w:rPr>
        <w:t>’ handler inside your dashboard. And then put some of the skills from rxta_Share40Ur’ inside. Maybe embedded in e.g. a loop.</w:t>
      </w:r>
    </w:p>
    <w:p w14:paraId="57C0962E" w14:textId="77777777" w:rsidR="0091197E" w:rsidRPr="0091197E" w:rsidRDefault="0091197E" w:rsidP="0091197E">
      <w:pPr>
        <w:rPr>
          <w:lang w:val="en-GB"/>
        </w:rPr>
      </w:pPr>
      <w:r w:rsidRPr="0091197E">
        <w:rPr>
          <w:noProof/>
          <w:lang w:val="de-AT"/>
        </w:rPr>
        <w:lastRenderedPageBreak/>
        <w:drawing>
          <wp:inline distT="0" distB="0" distL="0" distR="0" wp14:anchorId="0262B56E" wp14:editId="1FD6E13B">
            <wp:extent cx="6120130" cy="28594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2859405"/>
                    </a:xfrm>
                    <a:prstGeom prst="rect">
                      <a:avLst/>
                    </a:prstGeom>
                  </pic:spPr>
                </pic:pic>
              </a:graphicData>
            </a:graphic>
          </wp:inline>
        </w:drawing>
      </w:r>
    </w:p>
    <w:p w14:paraId="124E56A1" w14:textId="77777777" w:rsidR="0091197E" w:rsidRPr="0091197E" w:rsidRDefault="0091197E" w:rsidP="0091197E">
      <w:pPr>
        <w:rPr>
          <w:lang w:val="en-GB"/>
        </w:rPr>
      </w:pPr>
      <w:r w:rsidRPr="0091197E">
        <w:rPr>
          <w:lang w:val="en-GB"/>
        </w:rPr>
        <w:t>Don’t forget to press ‘Save Agent Code’ after changes!</w:t>
      </w:r>
      <w:r w:rsidRPr="0091197E">
        <w:rPr>
          <w:lang w:val="en-GB"/>
        </w:rPr>
        <w:tab/>
      </w:r>
      <w:r w:rsidRPr="0091197E">
        <w:rPr>
          <w:lang w:val="en-GB"/>
        </w:rPr>
        <w:br/>
        <w:t>To get a Feeling how the final python code will look like press ‘Python Code’.</w:t>
      </w:r>
      <w:r w:rsidRPr="0091197E">
        <w:rPr>
          <w:lang w:val="en-GB"/>
        </w:rPr>
        <w:tab/>
      </w:r>
    </w:p>
    <w:p w14:paraId="625E11E3" w14:textId="77777777" w:rsidR="0091197E" w:rsidRPr="0091197E" w:rsidRDefault="0091197E" w:rsidP="0091197E">
      <w:pPr>
        <w:rPr>
          <w:lang w:val="en-GB"/>
        </w:rPr>
      </w:pPr>
      <w:r w:rsidRPr="0091197E">
        <w:rPr>
          <w:noProof/>
          <w:lang w:val="de-AT"/>
        </w:rPr>
        <w:drawing>
          <wp:inline distT="0" distB="0" distL="0" distR="0" wp14:anchorId="118B449E" wp14:editId="26D42403">
            <wp:extent cx="6120130" cy="42703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4270375"/>
                    </a:xfrm>
                    <a:prstGeom prst="rect">
                      <a:avLst/>
                    </a:prstGeom>
                  </pic:spPr>
                </pic:pic>
              </a:graphicData>
            </a:graphic>
          </wp:inline>
        </w:drawing>
      </w:r>
      <w:r w:rsidRPr="0091197E">
        <w:rPr>
          <w:lang w:val="en-GB"/>
        </w:rPr>
        <w:br/>
        <w:t xml:space="preserve">‘Python </w:t>
      </w:r>
      <w:proofErr w:type="spellStart"/>
      <w:r w:rsidRPr="0091197E">
        <w:rPr>
          <w:lang w:val="en-GB"/>
        </w:rPr>
        <w:t>AgentCode</w:t>
      </w:r>
      <w:proofErr w:type="spellEnd"/>
      <w:r w:rsidRPr="0091197E">
        <w:rPr>
          <w:lang w:val="en-GB"/>
        </w:rPr>
        <w:t>’ shows how this python code will be embedded in the runtime environment.</w:t>
      </w:r>
    </w:p>
    <w:p w14:paraId="4DE12288" w14:textId="77777777" w:rsidR="0091197E" w:rsidRPr="0091197E" w:rsidRDefault="0091197E" w:rsidP="0091197E">
      <w:pPr>
        <w:rPr>
          <w:lang w:val="en-GB"/>
        </w:rPr>
      </w:pPr>
      <w:r w:rsidRPr="0091197E">
        <w:rPr>
          <w:noProof/>
          <w:lang w:val="de-AT"/>
        </w:rPr>
        <w:lastRenderedPageBreak/>
        <w:drawing>
          <wp:inline distT="0" distB="0" distL="0" distR="0" wp14:anchorId="33764CED" wp14:editId="5C71DEA9">
            <wp:extent cx="6120130" cy="459803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4598035"/>
                    </a:xfrm>
                    <a:prstGeom prst="rect">
                      <a:avLst/>
                    </a:prstGeom>
                  </pic:spPr>
                </pic:pic>
              </a:graphicData>
            </a:graphic>
          </wp:inline>
        </w:drawing>
      </w:r>
    </w:p>
    <w:p w14:paraId="50F698EB" w14:textId="77777777" w:rsidR="0091197E" w:rsidRPr="0091197E" w:rsidRDefault="0091197E" w:rsidP="0091197E">
      <w:pPr>
        <w:rPr>
          <w:lang w:val="en-GB"/>
        </w:rPr>
      </w:pPr>
    </w:p>
    <w:p w14:paraId="1F553D39" w14:textId="77777777" w:rsidR="0091197E" w:rsidRPr="0091197E" w:rsidRDefault="0091197E" w:rsidP="0091197E">
      <w:pPr>
        <w:rPr>
          <w:lang w:val="en-GB"/>
        </w:rPr>
      </w:pPr>
      <w:r w:rsidRPr="0091197E">
        <w:rPr>
          <w:lang w:val="en-GB"/>
        </w:rPr>
        <w:t>Now we want to run this code. Please ensure again, that you pressed ‘Save Agent Code’</w:t>
      </w:r>
      <w:r w:rsidRPr="0091197E">
        <w:rPr>
          <w:lang w:val="en-GB"/>
        </w:rPr>
        <w:tab/>
        <w:t>.</w:t>
      </w:r>
      <w:r w:rsidRPr="0091197E">
        <w:rPr>
          <w:lang w:val="en-GB"/>
        </w:rPr>
        <w:br/>
        <w:t>Then go to Workflow-&gt;Workflows – find your workflow in the list and export the code as described below.</w:t>
      </w:r>
    </w:p>
    <w:p w14:paraId="241A82FC" w14:textId="77777777" w:rsidR="0091197E" w:rsidRPr="0091197E" w:rsidRDefault="0091197E" w:rsidP="0091197E">
      <w:pPr>
        <w:pStyle w:val="Heading2"/>
        <w:rPr>
          <w:lang w:val="en-GB"/>
        </w:rPr>
      </w:pPr>
      <w:bookmarkStart w:id="19" w:name="_Toc118473930"/>
      <w:bookmarkStart w:id="20" w:name="_Toc124173568"/>
      <w:r w:rsidRPr="0091197E">
        <w:rPr>
          <w:lang w:val="en-GB"/>
        </w:rPr>
        <w:t>Export Code - (using Menu ‘Workflow-&gt;Workflows’)</w:t>
      </w:r>
      <w:bookmarkEnd w:id="19"/>
      <w:bookmarkEnd w:id="20"/>
    </w:p>
    <w:p w14:paraId="281FB7C5" w14:textId="77777777" w:rsidR="0091197E" w:rsidRPr="0091197E" w:rsidRDefault="0091197E" w:rsidP="0091197E">
      <w:pPr>
        <w:rPr>
          <w:lang w:val="en-GB"/>
        </w:rPr>
      </w:pPr>
      <w:r w:rsidRPr="0091197E">
        <w:rPr>
          <w:lang w:val="en-GB"/>
        </w:rPr>
        <w:t xml:space="preserve">To export the workflow code you generated using Google </w:t>
      </w:r>
      <w:proofErr w:type="spellStart"/>
      <w:r w:rsidRPr="0091197E">
        <w:rPr>
          <w:lang w:val="en-GB"/>
        </w:rPr>
        <w:t>Blockly</w:t>
      </w:r>
      <w:proofErr w:type="spellEnd"/>
      <w:r w:rsidRPr="0091197E">
        <w:rPr>
          <w:lang w:val="en-GB"/>
        </w:rPr>
        <w:t xml:space="preserve">, please change again to the workflow overview. </w:t>
      </w:r>
    </w:p>
    <w:p w14:paraId="13A93946" w14:textId="77777777" w:rsidR="0091197E" w:rsidRPr="0091197E" w:rsidRDefault="0091197E" w:rsidP="0091197E">
      <w:pPr>
        <w:rPr>
          <w:lang w:val="en-GB"/>
        </w:rPr>
      </w:pPr>
    </w:p>
    <w:p w14:paraId="5E06ED2C" w14:textId="77777777" w:rsidR="0091197E" w:rsidRPr="0091197E" w:rsidRDefault="0091197E" w:rsidP="0091197E">
      <w:pPr>
        <w:rPr>
          <w:lang w:val="en-GB"/>
        </w:rPr>
      </w:pPr>
      <w:r w:rsidRPr="0091197E">
        <w:rPr>
          <w:noProof/>
          <w:lang w:val="de-AT"/>
        </w:rPr>
        <w:lastRenderedPageBreak/>
        <w:drawing>
          <wp:inline distT="0" distB="0" distL="0" distR="0" wp14:anchorId="46FCFBA8" wp14:editId="724F35CB">
            <wp:extent cx="6120130" cy="2568575"/>
            <wp:effectExtent l="0" t="0" r="0" b="31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568575"/>
                    </a:xfrm>
                    <a:prstGeom prst="rect">
                      <a:avLst/>
                    </a:prstGeom>
                  </pic:spPr>
                </pic:pic>
              </a:graphicData>
            </a:graphic>
          </wp:inline>
        </w:drawing>
      </w:r>
    </w:p>
    <w:tbl>
      <w:tblPr>
        <w:tblStyle w:val="TableGrid"/>
        <w:tblW w:w="0" w:type="auto"/>
        <w:tblLook w:val="04A0" w:firstRow="1" w:lastRow="0" w:firstColumn="1" w:lastColumn="0" w:noHBand="0" w:noVBand="1"/>
      </w:tblPr>
      <w:tblGrid>
        <w:gridCol w:w="3896"/>
        <w:gridCol w:w="5166"/>
      </w:tblGrid>
      <w:tr w:rsidR="0091197E" w:rsidRPr="0091197E" w14:paraId="1E67F3E6" w14:textId="77777777" w:rsidTr="0039736F">
        <w:tc>
          <w:tcPr>
            <w:tcW w:w="4462" w:type="dxa"/>
          </w:tcPr>
          <w:p w14:paraId="4AC59A68" w14:textId="77777777" w:rsidR="0091197E" w:rsidRPr="0091197E" w:rsidRDefault="0091197E" w:rsidP="0091197E">
            <w:pPr>
              <w:spacing w:after="160"/>
              <w:rPr>
                <w:lang w:val="en-GB"/>
              </w:rPr>
            </w:pPr>
            <w:r w:rsidRPr="0091197E">
              <w:rPr>
                <w:lang w:val="en-GB"/>
              </w:rPr>
              <w:t>To export the program code for a special workflow, please click on the ‘magnifier’ symbol (Show record) to the left of the relevant entry in the workflow list.</w:t>
            </w:r>
          </w:p>
          <w:p w14:paraId="19C1776D" w14:textId="77777777" w:rsidR="0091197E" w:rsidRPr="0091197E" w:rsidRDefault="0091197E" w:rsidP="0091197E">
            <w:pPr>
              <w:spacing w:after="160"/>
              <w:rPr>
                <w:lang w:val="en-GB"/>
              </w:rPr>
            </w:pPr>
          </w:p>
        </w:tc>
        <w:tc>
          <w:tcPr>
            <w:tcW w:w="5166" w:type="dxa"/>
          </w:tcPr>
          <w:p w14:paraId="2E0F5CCD" w14:textId="77777777" w:rsidR="0091197E" w:rsidRPr="0091197E" w:rsidRDefault="0091197E" w:rsidP="0091197E">
            <w:pPr>
              <w:spacing w:after="160"/>
              <w:rPr>
                <w:lang w:val="en-GB"/>
              </w:rPr>
            </w:pPr>
            <w:r w:rsidRPr="0091197E">
              <w:rPr>
                <w:noProof/>
                <w:lang w:val="de-AT"/>
              </w:rPr>
              <w:drawing>
                <wp:inline distT="0" distB="0" distL="0" distR="0" wp14:anchorId="63CF9DD0" wp14:editId="2EE61226">
                  <wp:extent cx="2486025" cy="7715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486025" cy="771525"/>
                          </a:xfrm>
                          <a:prstGeom prst="rect">
                            <a:avLst/>
                          </a:prstGeom>
                        </pic:spPr>
                      </pic:pic>
                    </a:graphicData>
                  </a:graphic>
                </wp:inline>
              </w:drawing>
            </w:r>
          </w:p>
        </w:tc>
      </w:tr>
      <w:tr w:rsidR="0091197E" w:rsidRPr="0091197E" w14:paraId="23382DB9" w14:textId="77777777" w:rsidTr="0039736F">
        <w:tc>
          <w:tcPr>
            <w:tcW w:w="4462" w:type="dxa"/>
          </w:tcPr>
          <w:p w14:paraId="150486B7" w14:textId="77777777" w:rsidR="0091197E" w:rsidRPr="0091197E" w:rsidRDefault="0091197E" w:rsidP="0091197E">
            <w:pPr>
              <w:spacing w:after="160"/>
              <w:rPr>
                <w:lang w:val="en-GB"/>
              </w:rPr>
            </w:pPr>
            <w:r w:rsidRPr="0091197E">
              <w:rPr>
                <w:lang w:val="en-GB"/>
              </w:rPr>
              <w:t>In the form that appears now, please click on the ‘Export Workflow’ button and finally press the OK button that is displayed later, to start the download of your program code.</w:t>
            </w:r>
            <w:r w:rsidRPr="0091197E">
              <w:rPr>
                <w:lang w:val="en-GB"/>
              </w:rPr>
              <w:br/>
            </w:r>
          </w:p>
          <w:p w14:paraId="69B0CAE2" w14:textId="77777777" w:rsidR="0091197E" w:rsidRPr="0091197E" w:rsidRDefault="0091197E" w:rsidP="0091197E">
            <w:pPr>
              <w:spacing w:after="160"/>
              <w:rPr>
                <w:lang w:val="en-GB"/>
              </w:rPr>
            </w:pPr>
          </w:p>
        </w:tc>
        <w:tc>
          <w:tcPr>
            <w:tcW w:w="5166" w:type="dxa"/>
          </w:tcPr>
          <w:p w14:paraId="3E6426FB" w14:textId="77777777" w:rsidR="0091197E" w:rsidRPr="0091197E" w:rsidRDefault="0091197E" w:rsidP="0091197E">
            <w:pPr>
              <w:spacing w:after="160"/>
              <w:rPr>
                <w:lang w:val="de-AT"/>
              </w:rPr>
            </w:pPr>
            <w:r w:rsidRPr="0091197E">
              <w:rPr>
                <w:noProof/>
                <w:lang w:val="de-AT"/>
              </w:rPr>
              <w:drawing>
                <wp:inline distT="0" distB="0" distL="0" distR="0" wp14:anchorId="4B5310A0" wp14:editId="4CB19547">
                  <wp:extent cx="3138854" cy="1421368"/>
                  <wp:effectExtent l="0" t="0" r="4445"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157668" cy="1429887"/>
                          </a:xfrm>
                          <a:prstGeom prst="rect">
                            <a:avLst/>
                          </a:prstGeom>
                        </pic:spPr>
                      </pic:pic>
                    </a:graphicData>
                  </a:graphic>
                </wp:inline>
              </w:drawing>
            </w:r>
          </w:p>
        </w:tc>
      </w:tr>
    </w:tbl>
    <w:p w14:paraId="3D3ED113" w14:textId="50489DCC" w:rsidR="0091197E" w:rsidRDefault="0091197E" w:rsidP="0091197E">
      <w:pPr>
        <w:rPr>
          <w:lang w:val="en-GB"/>
        </w:rPr>
      </w:pPr>
    </w:p>
    <w:p w14:paraId="3A13615C" w14:textId="77777777" w:rsidR="0091197E" w:rsidRPr="0091197E" w:rsidRDefault="0091197E" w:rsidP="0091197E">
      <w:pPr>
        <w:pStyle w:val="Heading2"/>
        <w:rPr>
          <w:lang w:val="en-GB"/>
        </w:rPr>
      </w:pPr>
      <w:bookmarkStart w:id="21" w:name="_Toc118473931"/>
      <w:bookmarkStart w:id="22" w:name="_Toc124173569"/>
      <w:r w:rsidRPr="0091197E">
        <w:rPr>
          <w:lang w:val="en-GB"/>
        </w:rPr>
        <w:t>Preparing the local Environment for Starting the Program Code</w:t>
      </w:r>
      <w:bookmarkEnd w:id="21"/>
      <w:bookmarkEnd w:id="22"/>
    </w:p>
    <w:p w14:paraId="148ACB49" w14:textId="77777777" w:rsidR="0091197E" w:rsidRPr="0091197E" w:rsidRDefault="0091197E" w:rsidP="0091197E">
      <w:pPr>
        <w:rPr>
          <w:lang w:val="en-GB"/>
        </w:rPr>
      </w:pPr>
      <w:r w:rsidRPr="0091197E">
        <w:rPr>
          <w:lang w:val="en-GB"/>
        </w:rPr>
        <w:t>Now extract all files from the zip file into the same folder. (e.g. C:\Projects\Share40\share40_samples\test02)</w:t>
      </w:r>
    </w:p>
    <w:p w14:paraId="2BA56039" w14:textId="77777777" w:rsidR="0091197E" w:rsidRPr="0091197E" w:rsidRDefault="0091197E" w:rsidP="0091197E">
      <w:pPr>
        <w:rPr>
          <w:lang w:val="en-GB"/>
        </w:rPr>
      </w:pPr>
      <w:r w:rsidRPr="0091197E">
        <w:rPr>
          <w:lang w:val="en-GB"/>
        </w:rPr>
        <w:t xml:space="preserve">Then copy from c:\projects\share40\sample_code all files additionally to the subfolder. </w:t>
      </w:r>
    </w:p>
    <w:p w14:paraId="02694719" w14:textId="77777777" w:rsidR="0091197E" w:rsidRPr="0091197E" w:rsidRDefault="0091197E" w:rsidP="0091197E">
      <w:pPr>
        <w:rPr>
          <w:lang w:val="en-GB"/>
        </w:rPr>
      </w:pPr>
      <w:r w:rsidRPr="0091197E">
        <w:rPr>
          <w:noProof/>
          <w:lang w:val="de-AT"/>
        </w:rPr>
        <w:lastRenderedPageBreak/>
        <w:drawing>
          <wp:inline distT="0" distB="0" distL="0" distR="0" wp14:anchorId="2C9467D9" wp14:editId="5460AF85">
            <wp:extent cx="6120130" cy="14859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130" cy="1485900"/>
                    </a:xfrm>
                    <a:prstGeom prst="rect">
                      <a:avLst/>
                    </a:prstGeom>
                  </pic:spPr>
                </pic:pic>
              </a:graphicData>
            </a:graphic>
          </wp:inline>
        </w:drawing>
      </w:r>
    </w:p>
    <w:p w14:paraId="1BD93C23" w14:textId="77777777" w:rsidR="0091197E" w:rsidRPr="0091197E" w:rsidRDefault="0091197E" w:rsidP="0091197E">
      <w:pPr>
        <w:rPr>
          <w:lang w:val="en-GB"/>
        </w:rPr>
      </w:pPr>
      <w:r w:rsidRPr="0091197E">
        <w:rPr>
          <w:lang w:val="en-GB"/>
        </w:rPr>
        <w:t xml:space="preserve">Use these ‘batch-files’ instead of the extracted batch files (the extracted batch files are more ‘general’ and currently must be adapted for the concrete python environments to be used). </w:t>
      </w:r>
    </w:p>
    <w:p w14:paraId="77E4CB14" w14:textId="77777777" w:rsidR="0091197E" w:rsidRPr="0091197E" w:rsidRDefault="0091197E" w:rsidP="0091197E">
      <w:pPr>
        <w:rPr>
          <w:lang w:val="en-GB"/>
        </w:rPr>
      </w:pPr>
      <w:r w:rsidRPr="0091197E">
        <w:rPr>
          <w:noProof/>
          <w:lang w:val="de-AT"/>
        </w:rPr>
        <w:drawing>
          <wp:inline distT="0" distB="0" distL="0" distR="0" wp14:anchorId="1C3A6A4B" wp14:editId="080C8515">
            <wp:extent cx="6120130" cy="3263265"/>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130" cy="3263265"/>
                    </a:xfrm>
                    <a:prstGeom prst="rect">
                      <a:avLst/>
                    </a:prstGeom>
                  </pic:spPr>
                </pic:pic>
              </a:graphicData>
            </a:graphic>
          </wp:inline>
        </w:drawing>
      </w:r>
    </w:p>
    <w:p w14:paraId="1F4FB03C" w14:textId="77777777" w:rsidR="0091197E" w:rsidRPr="0091197E" w:rsidRDefault="0091197E" w:rsidP="0091197E">
      <w:pPr>
        <w:rPr>
          <w:lang w:val="en-GB"/>
        </w:rPr>
      </w:pPr>
      <w:r w:rsidRPr="0091197E">
        <w:rPr>
          <w:lang w:val="en-GB"/>
        </w:rPr>
        <w:t xml:space="preserve">On the remote PC </w:t>
      </w:r>
      <w:proofErr w:type="spellStart"/>
      <w:r w:rsidRPr="0091197E">
        <w:rPr>
          <w:lang w:val="en-GB"/>
        </w:rPr>
        <w:t>miniconda</w:t>
      </w:r>
      <w:proofErr w:type="spellEnd"/>
      <w:r w:rsidRPr="0091197E">
        <w:rPr>
          <w:lang w:val="en-GB"/>
        </w:rPr>
        <w:t xml:space="preserve"> and a python environment called ‘share40’ was installed. A mosquito </w:t>
      </w:r>
      <w:proofErr w:type="spellStart"/>
      <w:r w:rsidRPr="0091197E">
        <w:rPr>
          <w:lang w:val="en-GB"/>
        </w:rPr>
        <w:t>mqtt</w:t>
      </w:r>
      <w:proofErr w:type="spellEnd"/>
      <w:r w:rsidRPr="0091197E">
        <w:rPr>
          <w:lang w:val="en-GB"/>
        </w:rPr>
        <w:t>-service was installed and is running – it is used for messaging between agents and also supports distributed logging for agents. A module ‘</w:t>
      </w:r>
      <w:proofErr w:type="spellStart"/>
      <w:r w:rsidRPr="0091197E">
        <w:rPr>
          <w:lang w:val="en-GB"/>
        </w:rPr>
        <w:t>robxtask_helpers</w:t>
      </w:r>
      <w:proofErr w:type="spellEnd"/>
      <w:r w:rsidRPr="0091197E">
        <w:rPr>
          <w:lang w:val="en-GB"/>
        </w:rPr>
        <w:t xml:space="preserve">’ is installed in the python environment to support configuration and </w:t>
      </w:r>
      <w:proofErr w:type="spellStart"/>
      <w:r w:rsidRPr="0091197E">
        <w:rPr>
          <w:lang w:val="en-GB"/>
        </w:rPr>
        <w:t>startup</w:t>
      </w:r>
      <w:proofErr w:type="spellEnd"/>
      <w:r w:rsidRPr="0091197E">
        <w:rPr>
          <w:lang w:val="en-GB"/>
        </w:rPr>
        <w:t xml:space="preserve"> of agents, and some helper tools for e.g. monitoring workflows were also installed.</w:t>
      </w:r>
    </w:p>
    <w:p w14:paraId="4F28ABE9" w14:textId="77777777" w:rsidR="0091197E" w:rsidRPr="0091197E" w:rsidRDefault="0091197E" w:rsidP="0091197E">
      <w:pPr>
        <w:rPr>
          <w:lang w:val="en-GB"/>
        </w:rPr>
      </w:pPr>
      <w:r w:rsidRPr="0091197E">
        <w:rPr>
          <w:lang w:val="en-GB"/>
        </w:rPr>
        <w:t>We will now describe in short each of these files:</w:t>
      </w:r>
    </w:p>
    <w:p w14:paraId="6657F9BC" w14:textId="77777777" w:rsidR="0091197E" w:rsidRPr="0091197E" w:rsidRDefault="0091197E" w:rsidP="00AC1EA0">
      <w:pPr>
        <w:numPr>
          <w:ilvl w:val="0"/>
          <w:numId w:val="7"/>
        </w:numPr>
        <w:rPr>
          <w:lang w:val="en-GB"/>
        </w:rPr>
      </w:pPr>
      <w:r w:rsidRPr="0091197E">
        <w:rPr>
          <w:b/>
          <w:lang w:val="en-GB"/>
        </w:rPr>
        <w:t>_generate_configs_for_agents.bat</w:t>
      </w:r>
      <w:r w:rsidRPr="0091197E">
        <w:rPr>
          <w:lang w:val="en-GB"/>
        </w:rPr>
        <w:t xml:space="preserve"> - can be used to generate configuration files for agents and helper modules to change some default setting. Is not needed here – ignore it.</w:t>
      </w:r>
    </w:p>
    <w:p w14:paraId="5814974F" w14:textId="77777777" w:rsidR="0091197E" w:rsidRPr="0091197E" w:rsidRDefault="0091197E" w:rsidP="00AC1EA0">
      <w:pPr>
        <w:numPr>
          <w:ilvl w:val="0"/>
          <w:numId w:val="7"/>
        </w:numPr>
        <w:rPr>
          <w:lang w:val="en-GB"/>
        </w:rPr>
      </w:pPr>
      <w:r w:rsidRPr="0091197E">
        <w:rPr>
          <w:b/>
          <w:lang w:val="en-GB"/>
        </w:rPr>
        <w:t>_set_env_dummy.bat</w:t>
      </w:r>
      <w:r w:rsidRPr="0091197E">
        <w:rPr>
          <w:lang w:val="en-GB"/>
        </w:rPr>
        <w:t xml:space="preserve"> – copies all xxx.dummy.py files to xxx.py. This replaces the agent-type stubs with a dummy implementation where any skill call is ‘simulated’ only by waiting for 2 </w:t>
      </w:r>
      <w:r w:rsidRPr="0091197E">
        <w:rPr>
          <w:lang w:val="en-GB"/>
        </w:rPr>
        <w:lastRenderedPageBreak/>
        <w:t>seconds and then continuing the program. This program can be used if you want to test a ‘workflow’ without having the concrete hardware available.</w:t>
      </w:r>
    </w:p>
    <w:p w14:paraId="28FD8EC3" w14:textId="77777777" w:rsidR="0091197E" w:rsidRPr="0091197E" w:rsidRDefault="0091197E" w:rsidP="00AC1EA0">
      <w:pPr>
        <w:numPr>
          <w:ilvl w:val="0"/>
          <w:numId w:val="7"/>
        </w:numPr>
        <w:rPr>
          <w:lang w:val="en-GB"/>
        </w:rPr>
      </w:pPr>
      <w:r w:rsidRPr="0091197E">
        <w:rPr>
          <w:b/>
          <w:lang w:val="en-GB"/>
        </w:rPr>
        <w:t>_set_env_prod.bat</w:t>
      </w:r>
      <w:r w:rsidRPr="0091197E">
        <w:rPr>
          <w:lang w:val="en-GB"/>
        </w:rPr>
        <w:t xml:space="preserve"> – copies all xxx.prod.py files to xxx.py. This replaces the agent-type stubs with a ‘</w:t>
      </w:r>
      <w:proofErr w:type="spellStart"/>
      <w:r w:rsidRPr="0091197E">
        <w:rPr>
          <w:lang w:val="en-GB"/>
        </w:rPr>
        <w:t>opc</w:t>
      </w:r>
      <w:proofErr w:type="spellEnd"/>
      <w:r w:rsidRPr="0091197E">
        <w:rPr>
          <w:lang w:val="en-GB"/>
        </w:rPr>
        <w:t xml:space="preserve"> </w:t>
      </w:r>
      <w:proofErr w:type="spellStart"/>
      <w:r w:rsidRPr="0091197E">
        <w:rPr>
          <w:lang w:val="en-GB"/>
        </w:rPr>
        <w:t>ua</w:t>
      </w:r>
      <w:proofErr w:type="spellEnd"/>
      <w:r w:rsidRPr="0091197E">
        <w:rPr>
          <w:lang w:val="en-GB"/>
        </w:rPr>
        <w:t xml:space="preserve">’ calling ‘productive’ implementation where any skill call is executed on the </w:t>
      </w:r>
      <w:proofErr w:type="spellStart"/>
      <w:r w:rsidRPr="0091197E">
        <w:rPr>
          <w:lang w:val="en-GB"/>
        </w:rPr>
        <w:t>opc</w:t>
      </w:r>
      <w:proofErr w:type="spellEnd"/>
      <w:r w:rsidRPr="0091197E">
        <w:rPr>
          <w:lang w:val="en-GB"/>
        </w:rPr>
        <w:t xml:space="preserve"> </w:t>
      </w:r>
      <w:proofErr w:type="spellStart"/>
      <w:r w:rsidRPr="0091197E">
        <w:rPr>
          <w:lang w:val="en-GB"/>
        </w:rPr>
        <w:t>ua</w:t>
      </w:r>
      <w:proofErr w:type="spellEnd"/>
      <w:r w:rsidRPr="0091197E">
        <w:rPr>
          <w:lang w:val="en-GB"/>
        </w:rPr>
        <w:t xml:space="preserve"> server. </w:t>
      </w:r>
      <w:r w:rsidRPr="0091197E">
        <w:rPr>
          <w:lang w:val="en-GB"/>
        </w:rPr>
        <w:br/>
      </w:r>
      <w:r w:rsidRPr="0091197E">
        <w:rPr>
          <w:i/>
          <w:lang w:val="en-GB"/>
        </w:rPr>
        <w:t xml:space="preserve">HINT: The default files </w:t>
      </w:r>
      <w:proofErr w:type="gramStart"/>
      <w:r w:rsidRPr="0091197E">
        <w:rPr>
          <w:i/>
          <w:lang w:val="en-GB"/>
        </w:rPr>
        <w:t>xxx.py  in</w:t>
      </w:r>
      <w:proofErr w:type="gramEnd"/>
      <w:r w:rsidRPr="0091197E">
        <w:rPr>
          <w:i/>
          <w:lang w:val="en-GB"/>
        </w:rPr>
        <w:t xml:space="preserve"> the folder are the productive ones!</w:t>
      </w:r>
    </w:p>
    <w:p w14:paraId="225A993F" w14:textId="77777777" w:rsidR="0091197E" w:rsidRPr="0091197E" w:rsidRDefault="0091197E" w:rsidP="00AC1EA0">
      <w:pPr>
        <w:numPr>
          <w:ilvl w:val="0"/>
          <w:numId w:val="7"/>
        </w:numPr>
        <w:rPr>
          <w:lang w:val="en-GB"/>
        </w:rPr>
      </w:pPr>
      <w:r w:rsidRPr="0091197E">
        <w:rPr>
          <w:b/>
          <w:lang w:val="en-GB"/>
        </w:rPr>
        <w:t>_start_all_01_mqtt.bat</w:t>
      </w:r>
      <w:r w:rsidRPr="0091197E">
        <w:rPr>
          <w:lang w:val="en-GB"/>
        </w:rPr>
        <w:t xml:space="preserve"> - would start the MQTT-Server in docker environment. Not needed here, because the MQTT-Server is installed as a mosquito - service on the remote pc. </w:t>
      </w:r>
      <w:r w:rsidRPr="0091197E">
        <w:rPr>
          <w:lang w:val="en-GB"/>
        </w:rPr>
        <w:br/>
      </w:r>
      <w:r w:rsidRPr="0091197E">
        <w:rPr>
          <w:i/>
          <w:lang w:val="en-GB"/>
        </w:rPr>
        <w:t>You can delete this file.</w:t>
      </w:r>
    </w:p>
    <w:p w14:paraId="08B5C787" w14:textId="77777777" w:rsidR="0091197E" w:rsidRPr="0091197E" w:rsidRDefault="0091197E" w:rsidP="00AC1EA0">
      <w:pPr>
        <w:numPr>
          <w:ilvl w:val="0"/>
          <w:numId w:val="7"/>
        </w:numPr>
        <w:rPr>
          <w:lang w:val="en-GB"/>
        </w:rPr>
      </w:pPr>
      <w:r w:rsidRPr="0091197E">
        <w:rPr>
          <w:b/>
          <w:lang w:val="en-GB"/>
        </w:rPr>
        <w:t>_start_all_01_mqtt_NOT_NECESSARY.bat</w:t>
      </w:r>
      <w:r w:rsidRPr="0091197E">
        <w:rPr>
          <w:lang w:val="en-GB"/>
        </w:rPr>
        <w:t xml:space="preserve"> - Not needed here – only to remind you that the MQTT-Server is installed as a mosquito - service on the remote pc.</w:t>
      </w:r>
      <w:r w:rsidRPr="0091197E">
        <w:rPr>
          <w:lang w:val="en-GB"/>
        </w:rPr>
        <w:tab/>
      </w:r>
      <w:r w:rsidRPr="0091197E">
        <w:rPr>
          <w:lang w:val="en-GB"/>
        </w:rPr>
        <w:br/>
      </w:r>
      <w:r w:rsidRPr="0091197E">
        <w:rPr>
          <w:i/>
          <w:lang w:val="en-GB"/>
        </w:rPr>
        <w:t>You can delete this file.</w:t>
      </w:r>
    </w:p>
    <w:p w14:paraId="40B43E04" w14:textId="77777777" w:rsidR="0091197E" w:rsidRPr="0091197E" w:rsidRDefault="0091197E" w:rsidP="00AC1EA0">
      <w:pPr>
        <w:numPr>
          <w:ilvl w:val="0"/>
          <w:numId w:val="7"/>
        </w:numPr>
        <w:rPr>
          <w:lang w:val="en-GB"/>
        </w:rPr>
      </w:pPr>
      <w:r w:rsidRPr="0091197E">
        <w:rPr>
          <w:b/>
          <w:lang w:val="en-GB"/>
        </w:rPr>
        <w:t>_start_all_02_monitor.bat</w:t>
      </w:r>
      <w:r w:rsidRPr="0091197E">
        <w:rPr>
          <w:lang w:val="en-GB"/>
        </w:rPr>
        <w:t xml:space="preserve"> - would start the monitor application to see the distributed logging of the agents. But this is a default version – so it won’t start on this pc. Use the individual start_all_02_monitor_HERE.bat instead.</w:t>
      </w:r>
      <w:r w:rsidRPr="0091197E">
        <w:rPr>
          <w:lang w:val="en-GB"/>
        </w:rPr>
        <w:tab/>
      </w:r>
      <w:r w:rsidRPr="0091197E">
        <w:rPr>
          <w:lang w:val="en-GB"/>
        </w:rPr>
        <w:br/>
      </w:r>
      <w:r w:rsidRPr="0091197E">
        <w:rPr>
          <w:i/>
          <w:lang w:val="en-GB"/>
        </w:rPr>
        <w:t>You can delete this file.</w:t>
      </w:r>
    </w:p>
    <w:p w14:paraId="5DBBED3A" w14:textId="77777777" w:rsidR="0091197E" w:rsidRPr="0091197E" w:rsidRDefault="0091197E" w:rsidP="00AC1EA0">
      <w:pPr>
        <w:numPr>
          <w:ilvl w:val="0"/>
          <w:numId w:val="7"/>
        </w:numPr>
        <w:rPr>
          <w:lang w:val="en-GB"/>
        </w:rPr>
      </w:pPr>
      <w:r w:rsidRPr="0091197E">
        <w:rPr>
          <w:b/>
          <w:lang w:val="en-GB"/>
        </w:rPr>
        <w:t>_start_all_02_monitor_HERE.bat</w:t>
      </w:r>
      <w:r w:rsidRPr="0091197E">
        <w:rPr>
          <w:lang w:val="en-GB"/>
        </w:rPr>
        <w:t xml:space="preserve"> – please execute this file at first to have the monitor application available BEFORE starting the agents.</w:t>
      </w:r>
      <w:r w:rsidRPr="0091197E">
        <w:rPr>
          <w:lang w:val="en-GB"/>
        </w:rPr>
        <w:tab/>
      </w:r>
      <w:r w:rsidRPr="0091197E">
        <w:rPr>
          <w:lang w:val="en-GB"/>
        </w:rPr>
        <w:br/>
        <w:t xml:space="preserve">Then change to the monitor-webserver (in </w:t>
      </w:r>
      <w:proofErr w:type="spellStart"/>
      <w:r w:rsidRPr="0091197E">
        <w:rPr>
          <w:lang w:val="en-GB"/>
        </w:rPr>
        <w:t>firefox</w:t>
      </w:r>
      <w:proofErr w:type="spellEnd"/>
      <w:r w:rsidRPr="0091197E">
        <w:rPr>
          <w:lang w:val="en-GB"/>
        </w:rPr>
        <w:t>) – to ‘reverse path’ and choose an auto-</w:t>
      </w:r>
      <w:proofErr w:type="spellStart"/>
      <w:r w:rsidRPr="0091197E">
        <w:rPr>
          <w:lang w:val="en-GB"/>
        </w:rPr>
        <w:t>refesh</w:t>
      </w:r>
      <w:proofErr w:type="spellEnd"/>
      <w:r w:rsidRPr="0091197E">
        <w:rPr>
          <w:lang w:val="en-GB"/>
        </w:rPr>
        <w:t xml:space="preserve"> of ‘5 seconds’.</w:t>
      </w:r>
    </w:p>
    <w:p w14:paraId="0D88B8BE" w14:textId="77777777" w:rsidR="0091197E" w:rsidRPr="0091197E" w:rsidRDefault="0091197E" w:rsidP="00AC1EA0">
      <w:pPr>
        <w:numPr>
          <w:ilvl w:val="0"/>
          <w:numId w:val="7"/>
        </w:numPr>
        <w:rPr>
          <w:lang w:val="en-GB"/>
        </w:rPr>
      </w:pPr>
      <w:r w:rsidRPr="0091197E">
        <w:rPr>
          <w:b/>
          <w:lang w:val="en-GB"/>
        </w:rPr>
        <w:t>_start_all_04_agents.bat</w:t>
      </w:r>
      <w:r w:rsidRPr="0091197E">
        <w:rPr>
          <w:lang w:val="en-GB"/>
        </w:rPr>
        <w:t xml:space="preserve"> – starts all available agents of this workflow at once. But this is a default version – so it won’t start on this pc. Use the individual start_all_04_agents_HERE.bat instead.</w:t>
      </w:r>
      <w:r w:rsidRPr="0091197E">
        <w:rPr>
          <w:lang w:val="en-GB"/>
        </w:rPr>
        <w:tab/>
      </w:r>
      <w:r w:rsidRPr="0091197E">
        <w:rPr>
          <w:lang w:val="en-GB"/>
        </w:rPr>
        <w:br/>
      </w:r>
      <w:r w:rsidRPr="0091197E">
        <w:rPr>
          <w:i/>
          <w:lang w:val="en-GB"/>
        </w:rPr>
        <w:t>You can delete this file.</w:t>
      </w:r>
    </w:p>
    <w:p w14:paraId="51240F5D" w14:textId="77777777" w:rsidR="0091197E" w:rsidRPr="0091197E" w:rsidRDefault="0091197E" w:rsidP="00AC1EA0">
      <w:pPr>
        <w:numPr>
          <w:ilvl w:val="0"/>
          <w:numId w:val="7"/>
        </w:numPr>
        <w:rPr>
          <w:lang w:val="en-GB"/>
        </w:rPr>
      </w:pPr>
      <w:r w:rsidRPr="0091197E">
        <w:rPr>
          <w:b/>
          <w:lang w:val="en-GB"/>
        </w:rPr>
        <w:t>_start_all_04_agents_HERE.bat</w:t>
      </w:r>
      <w:r w:rsidRPr="0091197E">
        <w:rPr>
          <w:lang w:val="en-GB"/>
        </w:rPr>
        <w:t xml:space="preserve"> – starts all available agents of this workflow at once. Uses python from the concrete virtual environment share40 on this pc.</w:t>
      </w:r>
    </w:p>
    <w:p w14:paraId="6F6E416B" w14:textId="77777777" w:rsidR="0091197E" w:rsidRPr="0091197E" w:rsidRDefault="0091197E" w:rsidP="00AC1EA0">
      <w:pPr>
        <w:numPr>
          <w:ilvl w:val="0"/>
          <w:numId w:val="7"/>
        </w:numPr>
        <w:rPr>
          <w:lang w:val="en-GB"/>
        </w:rPr>
      </w:pPr>
      <w:r w:rsidRPr="0091197E">
        <w:rPr>
          <w:b/>
          <w:lang w:val="en-GB"/>
        </w:rPr>
        <w:t>agent_rxta_Share40Ur_01.py</w:t>
      </w:r>
      <w:r w:rsidRPr="0091197E">
        <w:rPr>
          <w:lang w:val="en-GB"/>
        </w:rPr>
        <w:t xml:space="preserve"> – this python code contains the code for the </w:t>
      </w:r>
      <w:proofErr w:type="spellStart"/>
      <w:r w:rsidRPr="0091197E">
        <w:rPr>
          <w:lang w:val="en-GB"/>
        </w:rPr>
        <w:t>blockly</w:t>
      </w:r>
      <w:proofErr w:type="spellEnd"/>
      <w:r w:rsidRPr="0091197E">
        <w:rPr>
          <w:lang w:val="en-GB"/>
        </w:rPr>
        <w:t xml:space="preserve"> program you developed in the editor. It is started by ‘_start_all_04_agents_HERE.bat’. It imports the module for the agent type stub ‘rxta_Share40Ur.py’. (which can in concrete be either a ‘dummy’ or a ‘prod’ version by calling _set_env_dummy.bat or _set_env_prod.bat before)</w:t>
      </w:r>
    </w:p>
    <w:p w14:paraId="73D08F84" w14:textId="77777777" w:rsidR="0091197E" w:rsidRPr="0091197E" w:rsidRDefault="0091197E" w:rsidP="00AC1EA0">
      <w:pPr>
        <w:numPr>
          <w:ilvl w:val="0"/>
          <w:numId w:val="7"/>
        </w:numPr>
        <w:rPr>
          <w:lang w:val="en-GB"/>
        </w:rPr>
      </w:pPr>
      <w:r w:rsidRPr="0091197E">
        <w:rPr>
          <w:b/>
          <w:lang w:val="en-GB"/>
        </w:rPr>
        <w:t>rxta_Share40Ur.dummy.py</w:t>
      </w:r>
      <w:r w:rsidRPr="0091197E">
        <w:rPr>
          <w:lang w:val="en-GB"/>
        </w:rPr>
        <w:t xml:space="preserve"> – contains a dummy implementation of the agent type, where any skill call is ‘simulated’ only by waiting for 2 seconds and then continuing the program.</w:t>
      </w:r>
    </w:p>
    <w:p w14:paraId="231EBFA7" w14:textId="77777777" w:rsidR="0091197E" w:rsidRPr="0091197E" w:rsidRDefault="0091197E" w:rsidP="00AC1EA0">
      <w:pPr>
        <w:numPr>
          <w:ilvl w:val="0"/>
          <w:numId w:val="7"/>
        </w:numPr>
        <w:rPr>
          <w:lang w:val="en-GB"/>
        </w:rPr>
      </w:pPr>
      <w:r w:rsidRPr="0091197E">
        <w:rPr>
          <w:b/>
          <w:lang w:val="en-GB"/>
        </w:rPr>
        <w:lastRenderedPageBreak/>
        <w:t>rxta_Share40Ur.prod.py</w:t>
      </w:r>
      <w:r w:rsidRPr="0091197E">
        <w:rPr>
          <w:lang w:val="en-GB"/>
        </w:rPr>
        <w:t xml:space="preserve"> – contains the productive implementation of the agent type, where any skill call is executed on the </w:t>
      </w:r>
      <w:proofErr w:type="spellStart"/>
      <w:r w:rsidRPr="0091197E">
        <w:rPr>
          <w:lang w:val="en-GB"/>
        </w:rPr>
        <w:t>opc</w:t>
      </w:r>
      <w:proofErr w:type="spellEnd"/>
      <w:r w:rsidRPr="0091197E">
        <w:rPr>
          <w:lang w:val="en-GB"/>
        </w:rPr>
        <w:t xml:space="preserve"> </w:t>
      </w:r>
      <w:proofErr w:type="spellStart"/>
      <w:r w:rsidRPr="0091197E">
        <w:rPr>
          <w:lang w:val="en-GB"/>
        </w:rPr>
        <w:t>ua</w:t>
      </w:r>
      <w:proofErr w:type="spellEnd"/>
      <w:r w:rsidRPr="0091197E">
        <w:rPr>
          <w:lang w:val="en-GB"/>
        </w:rPr>
        <w:t xml:space="preserve"> server (default: </w:t>
      </w:r>
      <w:proofErr w:type="spellStart"/>
      <w:r w:rsidRPr="0091197E">
        <w:rPr>
          <w:lang w:val="en-GB"/>
        </w:rPr>
        <w:t>opc.tcp</w:t>
      </w:r>
      <w:proofErr w:type="spellEnd"/>
      <w:r w:rsidRPr="0091197E">
        <w:rPr>
          <w:lang w:val="en-GB"/>
        </w:rPr>
        <w:t xml:space="preserve">://localhost:4860). This may of course be either a ‘dummy </w:t>
      </w:r>
      <w:proofErr w:type="spellStart"/>
      <w:r w:rsidRPr="0091197E">
        <w:rPr>
          <w:lang w:val="en-GB"/>
        </w:rPr>
        <w:t>opc</w:t>
      </w:r>
      <w:proofErr w:type="spellEnd"/>
      <w:r w:rsidRPr="0091197E">
        <w:rPr>
          <w:lang w:val="en-GB"/>
        </w:rPr>
        <w:t xml:space="preserve"> </w:t>
      </w:r>
      <w:proofErr w:type="spellStart"/>
      <w:r w:rsidRPr="0091197E">
        <w:rPr>
          <w:lang w:val="en-GB"/>
        </w:rPr>
        <w:t>ua</w:t>
      </w:r>
      <w:proofErr w:type="spellEnd"/>
      <w:r w:rsidRPr="0091197E">
        <w:rPr>
          <w:lang w:val="en-GB"/>
        </w:rPr>
        <w:t xml:space="preserve">’ server, or an </w:t>
      </w:r>
      <w:proofErr w:type="spellStart"/>
      <w:r w:rsidRPr="0091197E">
        <w:rPr>
          <w:lang w:val="en-GB"/>
        </w:rPr>
        <w:t>opc</w:t>
      </w:r>
      <w:proofErr w:type="spellEnd"/>
      <w:r w:rsidRPr="0091197E">
        <w:rPr>
          <w:lang w:val="en-GB"/>
        </w:rPr>
        <w:t xml:space="preserve"> </w:t>
      </w:r>
      <w:proofErr w:type="spellStart"/>
      <w:r w:rsidRPr="0091197E">
        <w:rPr>
          <w:lang w:val="en-GB"/>
        </w:rPr>
        <w:t>ua</w:t>
      </w:r>
      <w:proofErr w:type="spellEnd"/>
      <w:r w:rsidRPr="0091197E">
        <w:rPr>
          <w:lang w:val="en-GB"/>
        </w:rPr>
        <w:t xml:space="preserve"> server which communicates to a digital twin environment. Or a ‘real </w:t>
      </w:r>
      <w:proofErr w:type="spellStart"/>
      <w:r w:rsidRPr="0091197E">
        <w:rPr>
          <w:lang w:val="en-GB"/>
        </w:rPr>
        <w:t>opc</w:t>
      </w:r>
      <w:proofErr w:type="spellEnd"/>
      <w:r w:rsidRPr="0091197E">
        <w:rPr>
          <w:lang w:val="en-GB"/>
        </w:rPr>
        <w:t xml:space="preserve"> </w:t>
      </w:r>
      <w:proofErr w:type="spellStart"/>
      <w:r w:rsidRPr="0091197E">
        <w:rPr>
          <w:lang w:val="en-GB"/>
        </w:rPr>
        <w:t>ua</w:t>
      </w:r>
      <w:proofErr w:type="spellEnd"/>
      <w:r w:rsidRPr="0091197E">
        <w:rPr>
          <w:lang w:val="en-GB"/>
        </w:rPr>
        <w:t>’ server which is connected to a concrete UR. This also enables testing without real hardware available.</w:t>
      </w:r>
    </w:p>
    <w:p w14:paraId="6DAB3784" w14:textId="77777777" w:rsidR="0091197E" w:rsidRPr="0091197E" w:rsidRDefault="0091197E" w:rsidP="00AC1EA0">
      <w:pPr>
        <w:numPr>
          <w:ilvl w:val="0"/>
          <w:numId w:val="7"/>
        </w:numPr>
        <w:rPr>
          <w:lang w:val="en-GB"/>
        </w:rPr>
      </w:pPr>
      <w:r w:rsidRPr="0091197E">
        <w:rPr>
          <w:b/>
          <w:lang w:val="en-GB"/>
        </w:rPr>
        <w:t>rxta_Share40Ur.py</w:t>
      </w:r>
      <w:r w:rsidRPr="0091197E">
        <w:rPr>
          <w:lang w:val="en-GB"/>
        </w:rPr>
        <w:t xml:space="preserve"> – is the current agent type file = the concrete version used by agent_rxta_Share40Ur_01.py. Its content is either the same as rxta_Share40Ur.dummy.py or rxta_Share40Ur.prod.py, depending on the last _set_env_dummy.bat or _set_env_prod.bat call. Per default this file has the same content as rxta_Share40Ur.prod.py.</w:t>
      </w:r>
      <w:r w:rsidRPr="0091197E">
        <w:rPr>
          <w:lang w:val="en-GB"/>
        </w:rPr>
        <w:tab/>
        <w:t xml:space="preserve"> </w:t>
      </w:r>
      <w:r w:rsidRPr="0091197E">
        <w:rPr>
          <w:lang w:val="en-GB"/>
        </w:rPr>
        <w:br/>
        <w:t>–&gt; the productive version of the agent type is the default version.</w:t>
      </w:r>
    </w:p>
    <w:p w14:paraId="5C7DB897" w14:textId="77777777" w:rsidR="0091197E" w:rsidRPr="0091197E" w:rsidRDefault="0091197E" w:rsidP="0091197E">
      <w:pPr>
        <w:pStyle w:val="Heading2"/>
        <w:rPr>
          <w:lang w:val="en-GB"/>
        </w:rPr>
      </w:pPr>
      <w:bookmarkStart w:id="23" w:name="_Toc118473932"/>
      <w:bookmarkStart w:id="24" w:name="_Toc124173570"/>
      <w:r w:rsidRPr="0091197E">
        <w:rPr>
          <w:lang w:val="en-GB"/>
        </w:rPr>
        <w:t>Starting the Code</w:t>
      </w:r>
      <w:bookmarkEnd w:id="23"/>
      <w:bookmarkEnd w:id="24"/>
    </w:p>
    <w:p w14:paraId="5E1F5996" w14:textId="77777777" w:rsidR="0091197E" w:rsidRPr="0091197E" w:rsidRDefault="0091197E" w:rsidP="0091197E">
      <w:pPr>
        <w:rPr>
          <w:lang w:val="en-GB"/>
        </w:rPr>
      </w:pPr>
      <w:r w:rsidRPr="0091197E">
        <w:rPr>
          <w:lang w:val="en-GB"/>
        </w:rPr>
        <w:t xml:space="preserve">First start </w:t>
      </w:r>
    </w:p>
    <w:p w14:paraId="73BCBC6F" w14:textId="77777777" w:rsidR="0091197E" w:rsidRPr="0091197E" w:rsidRDefault="0091197E" w:rsidP="0091197E">
      <w:pPr>
        <w:rPr>
          <w:b/>
          <w:i/>
          <w:lang w:val="en-GB"/>
        </w:rPr>
      </w:pPr>
      <w:r w:rsidRPr="0091197E">
        <w:rPr>
          <w:b/>
          <w:i/>
          <w:lang w:val="en-GB"/>
        </w:rPr>
        <w:t>_start_all_02_monitor_HERE.bat</w:t>
      </w:r>
    </w:p>
    <w:p w14:paraId="2A95F293" w14:textId="77777777" w:rsidR="0091197E" w:rsidRPr="0091197E" w:rsidRDefault="0091197E" w:rsidP="0091197E">
      <w:pPr>
        <w:rPr>
          <w:lang w:val="en-GB"/>
        </w:rPr>
      </w:pPr>
      <w:r w:rsidRPr="0091197E">
        <w:rPr>
          <w:lang w:val="en-GB"/>
        </w:rPr>
        <w:t>This starts a web-monitor-application (link is also available as a bookmark in Firefox)</w:t>
      </w:r>
      <w:r w:rsidRPr="0091197E">
        <w:rPr>
          <w:lang w:val="en-GB"/>
        </w:rPr>
        <w:br/>
      </w:r>
      <w:proofErr w:type="spellStart"/>
      <w:r w:rsidRPr="0091197E">
        <w:rPr>
          <w:lang w:val="en-GB"/>
        </w:rPr>
        <w:t>Goto</w:t>
      </w:r>
      <w:proofErr w:type="spellEnd"/>
      <w:r w:rsidRPr="0091197E">
        <w:rPr>
          <w:lang w:val="en-GB"/>
        </w:rPr>
        <w:t xml:space="preserve"> ‘</w:t>
      </w:r>
      <w:proofErr w:type="spellStart"/>
      <w:r w:rsidRPr="0091197E">
        <w:rPr>
          <w:lang w:val="en-GB"/>
        </w:rPr>
        <w:t>Path_reverse</w:t>
      </w:r>
      <w:proofErr w:type="spellEnd"/>
      <w:r w:rsidRPr="0091197E">
        <w:rPr>
          <w:lang w:val="en-GB"/>
        </w:rPr>
        <w:t>’ view and activate an update-</w:t>
      </w:r>
      <w:proofErr w:type="spellStart"/>
      <w:r w:rsidRPr="0091197E">
        <w:rPr>
          <w:lang w:val="en-GB"/>
        </w:rPr>
        <w:t>intercal</w:t>
      </w:r>
      <w:proofErr w:type="spellEnd"/>
      <w:r w:rsidRPr="0091197E">
        <w:rPr>
          <w:lang w:val="en-GB"/>
        </w:rPr>
        <w:t xml:space="preserve"> of 5 seconds.</w:t>
      </w:r>
      <w:r w:rsidRPr="0091197E">
        <w:rPr>
          <w:lang w:val="en-GB"/>
        </w:rPr>
        <w:br/>
        <w:t xml:space="preserve">The </w:t>
      </w:r>
      <w:proofErr w:type="spellStart"/>
      <w:r w:rsidRPr="0091197E">
        <w:rPr>
          <w:lang w:val="en-GB"/>
        </w:rPr>
        <w:t>robxtask</w:t>
      </w:r>
      <w:proofErr w:type="spellEnd"/>
      <w:r w:rsidRPr="0091197E">
        <w:rPr>
          <w:lang w:val="en-GB"/>
        </w:rPr>
        <w:t xml:space="preserve"> library uses </w:t>
      </w:r>
      <w:proofErr w:type="spellStart"/>
      <w:r w:rsidRPr="0091197E">
        <w:rPr>
          <w:lang w:val="en-GB"/>
        </w:rPr>
        <w:t>mqtt</w:t>
      </w:r>
      <w:proofErr w:type="spellEnd"/>
      <w:r w:rsidRPr="0091197E">
        <w:rPr>
          <w:lang w:val="en-GB"/>
        </w:rPr>
        <w:t xml:space="preserve"> which was installed as a </w:t>
      </w:r>
      <w:proofErr w:type="spellStart"/>
      <w:r w:rsidRPr="0091197E">
        <w:rPr>
          <w:lang w:val="en-GB"/>
        </w:rPr>
        <w:t>mosqitto</w:t>
      </w:r>
      <w:proofErr w:type="spellEnd"/>
      <w:r w:rsidRPr="0091197E">
        <w:rPr>
          <w:lang w:val="en-GB"/>
        </w:rPr>
        <w:t xml:space="preserve"> broker on the pc to send logs – thus the monitor application can listen for that logs. (for multiple Runs call ‘Delete Logs’ to get a fresh window again)</w:t>
      </w:r>
    </w:p>
    <w:p w14:paraId="5587BBCE" w14:textId="77777777" w:rsidR="0091197E" w:rsidRPr="0091197E" w:rsidRDefault="0091197E" w:rsidP="0091197E">
      <w:pPr>
        <w:rPr>
          <w:lang w:val="en-GB"/>
        </w:rPr>
      </w:pPr>
      <w:r w:rsidRPr="0091197E">
        <w:rPr>
          <w:lang w:val="en-GB"/>
        </w:rPr>
        <w:t>For testing without robotic hardware (dummies) start</w:t>
      </w:r>
      <w:r w:rsidRPr="0091197E">
        <w:rPr>
          <w:lang w:val="en-GB"/>
        </w:rPr>
        <w:tab/>
      </w:r>
      <w:r w:rsidRPr="0091197E">
        <w:rPr>
          <w:lang w:val="en-GB"/>
        </w:rPr>
        <w:br/>
      </w:r>
      <w:r w:rsidRPr="0091197E">
        <w:rPr>
          <w:b/>
          <w:i/>
          <w:lang w:val="en-GB"/>
        </w:rPr>
        <w:t>_set_env_dummy.bat</w:t>
      </w:r>
      <w:r w:rsidRPr="0091197E">
        <w:rPr>
          <w:lang w:val="en-GB"/>
        </w:rPr>
        <w:br/>
        <w:t xml:space="preserve">Or – to call skills using the </w:t>
      </w:r>
      <w:proofErr w:type="spellStart"/>
      <w:r w:rsidRPr="0091197E">
        <w:rPr>
          <w:lang w:val="en-GB"/>
        </w:rPr>
        <w:t>opc</w:t>
      </w:r>
      <w:proofErr w:type="spellEnd"/>
      <w:r w:rsidRPr="0091197E">
        <w:rPr>
          <w:lang w:val="en-GB"/>
        </w:rPr>
        <w:t xml:space="preserve"> </w:t>
      </w:r>
      <w:proofErr w:type="spellStart"/>
      <w:r w:rsidRPr="0091197E">
        <w:rPr>
          <w:lang w:val="en-GB"/>
        </w:rPr>
        <w:t>ua</w:t>
      </w:r>
      <w:proofErr w:type="spellEnd"/>
      <w:r w:rsidRPr="0091197E">
        <w:rPr>
          <w:lang w:val="en-GB"/>
        </w:rPr>
        <w:t xml:space="preserve"> server call </w:t>
      </w:r>
      <w:r w:rsidRPr="0091197E">
        <w:rPr>
          <w:lang w:val="en-GB"/>
        </w:rPr>
        <w:tab/>
      </w:r>
      <w:r w:rsidRPr="0091197E">
        <w:rPr>
          <w:lang w:val="en-GB"/>
        </w:rPr>
        <w:br/>
      </w:r>
      <w:r w:rsidRPr="0091197E">
        <w:rPr>
          <w:b/>
          <w:i/>
          <w:lang w:val="en-GB"/>
        </w:rPr>
        <w:t>_set_env_prod.bat</w:t>
      </w:r>
      <w:r w:rsidRPr="0091197E">
        <w:rPr>
          <w:lang w:val="en-GB"/>
        </w:rPr>
        <w:br/>
        <w:t>To start the agent (agent_rxta_Share40Ur_01.py) click:</w:t>
      </w:r>
      <w:r w:rsidRPr="0091197E">
        <w:rPr>
          <w:lang w:val="en-GB"/>
        </w:rPr>
        <w:tab/>
      </w:r>
      <w:r w:rsidRPr="0091197E">
        <w:rPr>
          <w:lang w:val="en-GB"/>
        </w:rPr>
        <w:br/>
      </w:r>
      <w:r w:rsidRPr="0091197E">
        <w:rPr>
          <w:b/>
          <w:i/>
          <w:lang w:val="en-GB"/>
        </w:rPr>
        <w:t>_start_all_04_agents_HERE.bat</w:t>
      </w:r>
      <w:r w:rsidRPr="0091197E">
        <w:rPr>
          <w:b/>
          <w:i/>
          <w:lang w:val="en-GB"/>
        </w:rPr>
        <w:br/>
      </w:r>
      <w:r w:rsidRPr="0091197E">
        <w:rPr>
          <w:lang w:val="en-GB"/>
        </w:rPr>
        <w:t xml:space="preserve">Now you should see something in the monitor </w:t>
      </w:r>
      <w:proofErr w:type="spellStart"/>
      <w:r w:rsidRPr="0091197E">
        <w:rPr>
          <w:lang w:val="en-GB"/>
        </w:rPr>
        <w:t>webview</w:t>
      </w:r>
      <w:proofErr w:type="spellEnd"/>
      <w:r w:rsidRPr="0091197E">
        <w:rPr>
          <w:lang w:val="en-GB"/>
        </w:rPr>
        <w:t xml:space="preserve"> ~ the same as in the terminal window…</w:t>
      </w:r>
    </w:p>
    <w:p w14:paraId="533CB5D6" w14:textId="77777777" w:rsidR="0091197E" w:rsidRPr="0091197E" w:rsidRDefault="0091197E" w:rsidP="0091197E">
      <w:pPr>
        <w:rPr>
          <w:lang w:val="en-GB"/>
        </w:rPr>
      </w:pPr>
      <w:r w:rsidRPr="0091197E">
        <w:rPr>
          <w:noProof/>
          <w:lang w:val="de-AT"/>
        </w:rPr>
        <w:lastRenderedPageBreak/>
        <w:drawing>
          <wp:inline distT="0" distB="0" distL="0" distR="0" wp14:anchorId="635A3531" wp14:editId="16B78C58">
            <wp:extent cx="6120130" cy="36283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3628390"/>
                    </a:xfrm>
                    <a:prstGeom prst="rect">
                      <a:avLst/>
                    </a:prstGeom>
                  </pic:spPr>
                </pic:pic>
              </a:graphicData>
            </a:graphic>
          </wp:inline>
        </w:drawing>
      </w:r>
    </w:p>
    <w:p w14:paraId="5B18B113" w14:textId="77777777" w:rsidR="0091197E" w:rsidRPr="0091197E" w:rsidRDefault="0091197E" w:rsidP="0091197E">
      <w:pPr>
        <w:rPr>
          <w:lang w:val="en-GB"/>
        </w:rPr>
      </w:pPr>
      <w:r w:rsidRPr="0091197E">
        <w:rPr>
          <w:lang w:val="en-GB"/>
        </w:rPr>
        <w:t xml:space="preserve">The terminal window should close after the last code statement. </w:t>
      </w:r>
      <w:r w:rsidRPr="0091197E">
        <w:rPr>
          <w:lang w:val="en-GB"/>
        </w:rPr>
        <w:br/>
        <w:t>For multiple runs call ‘Delete Logs’ to get a fresh window again before you start it again.</w:t>
      </w:r>
    </w:p>
    <w:p w14:paraId="5D4E1A0A" w14:textId="77777777" w:rsidR="0091197E" w:rsidRPr="0091197E" w:rsidRDefault="0091197E" w:rsidP="0091197E">
      <w:pPr>
        <w:pStyle w:val="Heading2"/>
        <w:rPr>
          <w:lang w:val="en-GB"/>
        </w:rPr>
      </w:pPr>
      <w:bookmarkStart w:id="25" w:name="_Toc118473933"/>
      <w:bookmarkStart w:id="26" w:name="_Toc124173571"/>
      <w:r w:rsidRPr="0091197E">
        <w:rPr>
          <w:lang w:val="en-GB"/>
        </w:rPr>
        <w:t xml:space="preserve">Using </w:t>
      </w:r>
      <w:proofErr w:type="spellStart"/>
      <w:r w:rsidRPr="0091197E">
        <w:rPr>
          <w:lang w:val="en-GB"/>
        </w:rPr>
        <w:t>Jupyter</w:t>
      </w:r>
      <w:proofErr w:type="spellEnd"/>
      <w:r w:rsidRPr="0091197E">
        <w:rPr>
          <w:lang w:val="en-GB"/>
        </w:rPr>
        <w:t xml:space="preserve"> Notebooks</w:t>
      </w:r>
      <w:bookmarkEnd w:id="25"/>
      <w:bookmarkEnd w:id="26"/>
    </w:p>
    <w:p w14:paraId="1849E04E" w14:textId="7CB7DAEE" w:rsidR="0091197E" w:rsidRPr="0091197E" w:rsidRDefault="0091197E" w:rsidP="0091197E">
      <w:pPr>
        <w:rPr>
          <w:lang w:val="en-GB"/>
        </w:rPr>
      </w:pPr>
      <w:r w:rsidRPr="0091197E">
        <w:rPr>
          <w:lang w:val="en-GB"/>
        </w:rPr>
        <w:t xml:space="preserve">The folder ‘test02’ currently also contains a sample how to call the skills by using </w:t>
      </w:r>
      <w:proofErr w:type="spellStart"/>
      <w:r w:rsidRPr="0091197E">
        <w:rPr>
          <w:lang w:val="en-GB"/>
        </w:rPr>
        <w:t>Jupyter</w:t>
      </w:r>
      <w:proofErr w:type="spellEnd"/>
      <w:r w:rsidRPr="0091197E">
        <w:rPr>
          <w:lang w:val="en-GB"/>
        </w:rPr>
        <w:t xml:space="preserve"> notebooks.</w:t>
      </w:r>
      <w:r w:rsidRPr="0091197E">
        <w:rPr>
          <w:lang w:val="en-GB"/>
        </w:rPr>
        <w:br/>
        <w:t xml:space="preserve">Execute ‘StartJupyterNotebookHere_ZOH.bat’ Now a new </w:t>
      </w:r>
      <w:proofErr w:type="spellStart"/>
      <w:r w:rsidRPr="0091197E">
        <w:rPr>
          <w:lang w:val="en-GB"/>
        </w:rPr>
        <w:t>webbrowser</w:t>
      </w:r>
      <w:proofErr w:type="spellEnd"/>
      <w:r w:rsidRPr="0091197E">
        <w:rPr>
          <w:lang w:val="en-GB"/>
        </w:rPr>
        <w:t xml:space="preserve"> window should open:</w:t>
      </w:r>
    </w:p>
    <w:p w14:paraId="652ECEAD" w14:textId="77777777" w:rsidR="0091197E" w:rsidRPr="0091197E" w:rsidRDefault="0091197E" w:rsidP="0091197E">
      <w:pPr>
        <w:rPr>
          <w:i/>
          <w:lang w:val="en-GB"/>
        </w:rPr>
      </w:pPr>
      <w:r w:rsidRPr="0091197E">
        <w:rPr>
          <w:noProof/>
          <w:lang w:val="de-AT"/>
        </w:rPr>
        <w:drawing>
          <wp:inline distT="0" distB="0" distL="0" distR="0" wp14:anchorId="1A8FC2E5" wp14:editId="18348424">
            <wp:extent cx="6120130" cy="306959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3069590"/>
                    </a:xfrm>
                    <a:prstGeom prst="rect">
                      <a:avLst/>
                    </a:prstGeom>
                  </pic:spPr>
                </pic:pic>
              </a:graphicData>
            </a:graphic>
          </wp:inline>
        </w:drawing>
      </w:r>
    </w:p>
    <w:p w14:paraId="4FBBA17B" w14:textId="77777777" w:rsidR="0091197E" w:rsidRPr="0091197E" w:rsidRDefault="0091197E" w:rsidP="0091197E">
      <w:pPr>
        <w:rPr>
          <w:lang w:val="en-GB"/>
        </w:rPr>
      </w:pPr>
      <w:r w:rsidRPr="0091197E">
        <w:rPr>
          <w:lang w:val="en-GB"/>
        </w:rPr>
        <w:lastRenderedPageBreak/>
        <w:t>Now open the ‘test_jupyter_nb_</w:t>
      </w:r>
      <w:proofErr w:type="gramStart"/>
      <w:r w:rsidRPr="0091197E">
        <w:rPr>
          <w:lang w:val="en-GB"/>
        </w:rPr>
        <w:t>01.ipynb</w:t>
      </w:r>
      <w:proofErr w:type="gramEnd"/>
      <w:r w:rsidRPr="0091197E">
        <w:rPr>
          <w:lang w:val="en-GB"/>
        </w:rPr>
        <w:t xml:space="preserve"> ‘ sample. </w:t>
      </w:r>
    </w:p>
    <w:p w14:paraId="6C2ED555" w14:textId="77777777" w:rsidR="0091197E" w:rsidRPr="0091197E" w:rsidRDefault="0091197E" w:rsidP="0091197E">
      <w:pPr>
        <w:rPr>
          <w:i/>
          <w:lang w:val="en-GB"/>
        </w:rPr>
      </w:pPr>
      <w:r w:rsidRPr="0091197E">
        <w:rPr>
          <w:noProof/>
          <w:lang w:val="de-AT"/>
        </w:rPr>
        <w:drawing>
          <wp:inline distT="0" distB="0" distL="0" distR="0" wp14:anchorId="31BE0E5A" wp14:editId="63397227">
            <wp:extent cx="6120130" cy="428879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130" cy="4288790"/>
                    </a:xfrm>
                    <a:prstGeom prst="rect">
                      <a:avLst/>
                    </a:prstGeom>
                  </pic:spPr>
                </pic:pic>
              </a:graphicData>
            </a:graphic>
          </wp:inline>
        </w:drawing>
      </w:r>
    </w:p>
    <w:p w14:paraId="5BBAFC10" w14:textId="77777777" w:rsidR="0091197E" w:rsidRPr="0091197E" w:rsidRDefault="0091197E" w:rsidP="0091197E">
      <w:pPr>
        <w:rPr>
          <w:lang w:val="en-GB"/>
        </w:rPr>
      </w:pPr>
      <w:r w:rsidRPr="0091197E">
        <w:rPr>
          <w:lang w:val="en-GB"/>
        </w:rPr>
        <w:t>You can use the ‘run’ button to execute individual cells. Then adapt code in the cell – run again. A very comfortable environment for fast ‘</w:t>
      </w:r>
      <w:proofErr w:type="spellStart"/>
      <w:r w:rsidRPr="0091197E">
        <w:rPr>
          <w:lang w:val="en-GB"/>
        </w:rPr>
        <w:t>testings</w:t>
      </w:r>
      <w:proofErr w:type="spellEnd"/>
      <w:r w:rsidRPr="0091197E">
        <w:rPr>
          <w:lang w:val="en-GB"/>
        </w:rPr>
        <w:t xml:space="preserve">’ </w:t>
      </w:r>
      <w:r w:rsidRPr="0091197E">
        <w:rPr>
          <mc:AlternateContent>
            <mc:Choice Requires="w16se"/>
            <mc:Fallback>
              <w:rFonts w:ascii="Segoe UI Emoji" w:eastAsia="Segoe UI Emoji" w:hAnsi="Segoe UI Emoji" w:cs="Segoe UI Emoji"/>
            </mc:Fallback>
          </mc:AlternateContent>
          <w:lang w:val="en-GB"/>
        </w:rPr>
        <mc:AlternateContent>
          <mc:Choice Requires="w16se">
            <w16se:symEx w16se:font="Segoe UI Emoji" w16se:char="1F60A"/>
          </mc:Choice>
          <mc:Fallback>
            <w:t>😊</w:t>
          </mc:Fallback>
        </mc:AlternateContent>
      </w:r>
    </w:p>
    <w:p w14:paraId="2F64D817" w14:textId="77777777" w:rsidR="0091197E" w:rsidRPr="0091197E" w:rsidRDefault="0091197E" w:rsidP="0091197E">
      <w:pPr>
        <w:rPr>
          <w:lang w:val="en-GB"/>
        </w:rPr>
      </w:pPr>
      <w:r w:rsidRPr="0091197E">
        <w:rPr>
          <w:lang w:val="en-GB"/>
        </w:rPr>
        <w:t xml:space="preserve">But </w:t>
      </w:r>
      <w:proofErr w:type="spellStart"/>
      <w:r w:rsidRPr="0091197E">
        <w:rPr>
          <w:lang w:val="en-GB"/>
        </w:rPr>
        <w:t>jupyter</w:t>
      </w:r>
      <w:proofErr w:type="spellEnd"/>
      <w:r w:rsidRPr="0091197E">
        <w:rPr>
          <w:lang w:val="en-GB"/>
        </w:rPr>
        <w:t xml:space="preserve"> was not planned to be an execution environment – thus calling the skills you must first initialize the agent type module which may be ‘complicated’.</w:t>
      </w:r>
      <w:r w:rsidRPr="0091197E">
        <w:rPr>
          <w:lang w:val="en-GB"/>
        </w:rPr>
        <w:tab/>
        <w:t xml:space="preserve">Logging is not supported. Please also keep in mind, that you have to close the </w:t>
      </w:r>
      <w:proofErr w:type="spellStart"/>
      <w:r w:rsidRPr="0091197E">
        <w:rPr>
          <w:lang w:val="en-GB"/>
        </w:rPr>
        <w:t>notebeook</w:t>
      </w:r>
      <w:proofErr w:type="spellEnd"/>
      <w:r w:rsidRPr="0091197E">
        <w:rPr>
          <w:lang w:val="en-GB"/>
        </w:rPr>
        <w:t xml:space="preserve"> and open it again if you switch the ‘environment’. Refreshing the notebook in the browser seemed not to work.</w:t>
      </w:r>
      <w:r w:rsidRPr="0091197E">
        <w:rPr>
          <w:lang w:val="en-GB"/>
        </w:rPr>
        <w:tab/>
        <w:t xml:space="preserve"> </w:t>
      </w:r>
      <w:r w:rsidRPr="0091197E">
        <w:rPr>
          <w:lang w:val="en-GB"/>
        </w:rPr>
        <w:br/>
        <w:t xml:space="preserve">In short – if </w:t>
      </w:r>
      <w:proofErr w:type="spellStart"/>
      <w:r w:rsidRPr="0091197E">
        <w:rPr>
          <w:lang w:val="en-GB"/>
        </w:rPr>
        <w:t>jupyter</w:t>
      </w:r>
      <w:proofErr w:type="spellEnd"/>
      <w:r w:rsidRPr="0091197E">
        <w:rPr>
          <w:lang w:val="en-GB"/>
        </w:rPr>
        <w:t xml:space="preserve"> support should get more attraction in future, here some more work is needed. </w:t>
      </w:r>
    </w:p>
    <w:p w14:paraId="0CDA8A9B" w14:textId="4AC2C1DF" w:rsidR="0091197E" w:rsidRPr="0091197E" w:rsidRDefault="0091197E" w:rsidP="0091197E">
      <w:pPr>
        <w:rPr>
          <w:lang w:val="en-GB"/>
        </w:rPr>
      </w:pPr>
      <w:r w:rsidRPr="0091197E">
        <w:rPr>
          <w:lang w:val="en-GB"/>
        </w:rPr>
        <w:t xml:space="preserve">Maybe you also decide to install MS-Visual Studio Code to change the python code directly, or edit the </w:t>
      </w:r>
      <w:proofErr w:type="spellStart"/>
      <w:r w:rsidRPr="0091197E">
        <w:rPr>
          <w:lang w:val="en-GB"/>
        </w:rPr>
        <w:t>jupyter</w:t>
      </w:r>
      <w:proofErr w:type="spellEnd"/>
      <w:r w:rsidRPr="0091197E">
        <w:rPr>
          <w:lang w:val="en-GB"/>
        </w:rPr>
        <w:t xml:space="preserve"> notebook(s) more comfortable. Have fun…</w:t>
      </w:r>
    </w:p>
    <w:p w14:paraId="2DE78897" w14:textId="77777777" w:rsidR="0091197E" w:rsidRPr="0091197E" w:rsidRDefault="0091197E" w:rsidP="0091197E">
      <w:pPr>
        <w:rPr>
          <w:lang w:val="en-GB"/>
        </w:rPr>
      </w:pPr>
      <w:r w:rsidRPr="0091197E">
        <w:rPr>
          <w:lang w:val="en-GB"/>
        </w:rPr>
        <w:lastRenderedPageBreak/>
        <w:br/>
      </w:r>
      <w:r w:rsidRPr="0091197E">
        <w:rPr>
          <w:noProof/>
          <w:lang w:val="de-AT"/>
        </w:rPr>
        <w:drawing>
          <wp:inline distT="0" distB="0" distL="0" distR="0" wp14:anchorId="53B8A5C0" wp14:editId="6DBB923C">
            <wp:extent cx="6120130" cy="2207260"/>
            <wp:effectExtent l="0" t="0" r="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130" cy="2207260"/>
                    </a:xfrm>
                    <a:prstGeom prst="rect">
                      <a:avLst/>
                    </a:prstGeom>
                  </pic:spPr>
                </pic:pic>
              </a:graphicData>
            </a:graphic>
          </wp:inline>
        </w:drawing>
      </w:r>
    </w:p>
    <w:p w14:paraId="266FD5A9" w14:textId="77777777" w:rsidR="0091197E" w:rsidRPr="0091197E" w:rsidRDefault="0091197E" w:rsidP="0091197E">
      <w:pPr>
        <w:rPr>
          <w:lang w:val="en-GB"/>
        </w:rPr>
      </w:pPr>
      <w:r w:rsidRPr="0091197E">
        <w:rPr>
          <w:lang w:val="en-GB"/>
        </w:rPr>
        <w:t xml:space="preserve">You then get a zip file (containing some batch files and python files) - please download &amp; extract it to some (new) subfolder on the pc of c:\projects\share40\sample_code. </w:t>
      </w:r>
    </w:p>
    <w:p w14:paraId="2B646ED7" w14:textId="77777777" w:rsidR="0091197E" w:rsidRPr="0091197E" w:rsidRDefault="0091197E" w:rsidP="0091197E">
      <w:pPr>
        <w:rPr>
          <w:i/>
          <w:lang w:val="en-GB"/>
        </w:rPr>
      </w:pPr>
      <w:r w:rsidRPr="0091197E">
        <w:rPr>
          <w:i/>
          <w:lang w:val="en-GB"/>
        </w:rPr>
        <w:t>HINT: After download you must press cancel – for shame this dialog doesn’t close itself…</w:t>
      </w:r>
    </w:p>
    <w:p w14:paraId="63C4FA9A" w14:textId="77777777" w:rsidR="00ED1380" w:rsidRPr="00ED1380" w:rsidRDefault="00ED1380" w:rsidP="00ED1380">
      <w:pPr>
        <w:rPr>
          <w:lang w:val="en-GB"/>
        </w:rPr>
      </w:pPr>
    </w:p>
    <w:sectPr w:rsidR="00ED1380" w:rsidRPr="00ED1380" w:rsidSect="000E1735">
      <w:headerReference w:type="default" r:id="rId58"/>
      <w:footerReference w:type="default" r:id="rId59"/>
      <w:footerReference w:type="first" r:id="rId60"/>
      <w:pgSz w:w="11906" w:h="16838"/>
      <w:pgMar w:top="2694" w:right="1417" w:bottom="1134" w:left="1417" w:header="56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3B1199" w14:textId="77777777" w:rsidR="00D9692B" w:rsidRDefault="00D9692B" w:rsidP="00B26681">
      <w:pPr>
        <w:spacing w:after="0" w:line="240" w:lineRule="auto"/>
      </w:pPr>
      <w:r>
        <w:separator/>
      </w:r>
    </w:p>
  </w:endnote>
  <w:endnote w:type="continuationSeparator" w:id="0">
    <w:p w14:paraId="7BF86BE3" w14:textId="77777777" w:rsidR="00D9692B" w:rsidRDefault="00D9692B" w:rsidP="00B266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Light">
    <w:altName w:val="Calibri"/>
    <w:panose1 w:val="00000000000000000000"/>
    <w:charset w:val="00"/>
    <w:family w:val="modern"/>
    <w:notTrueType/>
    <w:pitch w:val="variable"/>
    <w:sig w:usb0="00000007" w:usb1="00000000" w:usb2="00000000" w:usb3="00000000" w:csb0="00000093" w:csb1="00000000"/>
  </w:font>
  <w:font w:name="Montserrat Semi Bold">
    <w:altName w:val="Calibri"/>
    <w:panose1 w:val="00000000000000000000"/>
    <w:charset w:val="00"/>
    <w:family w:val="modern"/>
    <w:notTrueType/>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16A47" w14:textId="0A09F043" w:rsidR="00B919E1" w:rsidRPr="0019749E" w:rsidRDefault="00983FCC" w:rsidP="0019749E">
    <w:pPr>
      <w:pStyle w:val="Footer"/>
      <w:tabs>
        <w:tab w:val="left" w:pos="7890"/>
      </w:tabs>
      <w:jc w:val="center"/>
      <w:rPr>
        <w:color w:val="FFFFFF" w:themeColor="background1"/>
      </w:rPr>
    </w:pPr>
    <w:r w:rsidRPr="00983FCC">
      <w:rPr>
        <w:noProof/>
        <w:color w:val="BFBFBF" w:themeColor="background1" w:themeShade="BF"/>
        <w:lang w:val="de-DE" w:eastAsia="de-DE"/>
      </w:rPr>
      <w:drawing>
        <wp:anchor distT="0" distB="0" distL="114300" distR="114300" simplePos="0" relativeHeight="251677696" behindDoc="0" locked="0" layoutInCell="1" allowOverlap="1" wp14:anchorId="6FC8B601" wp14:editId="2B74B526">
          <wp:simplePos x="0" y="0"/>
          <wp:positionH relativeFrom="column">
            <wp:posOffset>6116955</wp:posOffset>
          </wp:positionH>
          <wp:positionV relativeFrom="paragraph">
            <wp:posOffset>81915</wp:posOffset>
          </wp:positionV>
          <wp:extent cx="232410" cy="261620"/>
          <wp:effectExtent l="0" t="0" r="0" b="0"/>
          <wp:wrapNone/>
          <wp:docPr id="2072771036" name="Picture 207277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32410" cy="261620"/>
                  </a:xfrm>
                  <a:prstGeom prst="rect">
                    <a:avLst/>
                  </a:prstGeom>
                </pic:spPr>
              </pic:pic>
            </a:graphicData>
          </a:graphic>
          <wp14:sizeRelH relativeFrom="margin">
            <wp14:pctWidth>0</wp14:pctWidth>
          </wp14:sizeRelH>
        </wp:anchor>
      </w:drawing>
    </w:r>
    <w:r w:rsidRPr="00983FCC">
      <w:rPr>
        <w:noProof/>
        <w:color w:val="BFBFBF" w:themeColor="background1" w:themeShade="BF"/>
        <w:lang w:val="de-DE" w:eastAsia="de-DE"/>
      </w:rPr>
      <mc:AlternateContent>
        <mc:Choice Requires="wps">
          <w:drawing>
            <wp:anchor distT="0" distB="0" distL="114300" distR="114300" simplePos="0" relativeHeight="251676672" behindDoc="0" locked="0" layoutInCell="1" allowOverlap="1" wp14:anchorId="5D0E0635" wp14:editId="6E54512D">
              <wp:simplePos x="0" y="0"/>
              <wp:positionH relativeFrom="column">
                <wp:posOffset>5983605</wp:posOffset>
              </wp:positionH>
              <wp:positionV relativeFrom="paragraph">
                <wp:posOffset>5715</wp:posOffset>
              </wp:positionV>
              <wp:extent cx="482600" cy="431800"/>
              <wp:effectExtent l="0" t="0" r="0" b="0"/>
              <wp:wrapNone/>
              <wp:docPr id="2072771032" name="Ellipse 9"/>
              <wp:cNvGraphicFramePr/>
              <a:graphic xmlns:a="http://schemas.openxmlformats.org/drawingml/2006/main">
                <a:graphicData uri="http://schemas.microsoft.com/office/word/2010/wordprocessingShape">
                  <wps:wsp>
                    <wps:cNvSpPr/>
                    <wps:spPr>
                      <a:xfrm>
                        <a:off x="0" y="0"/>
                        <a:ext cx="482600" cy="4318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oval w14:anchorId="1AF039B1" id="Ellipse 9" o:spid="_x0000_s1026" style="position:absolute;margin-left:471.15pt;margin-top:.45pt;width:38pt;height:3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" fillcolor="white [3212]" stroked="f" strokeweight="1pt">
              <v:stroke joinstyle="miter"/>
            </v:oval>
          </w:pict>
        </mc:Fallback>
      </mc:AlternateContent>
    </w:r>
    <w:r>
      <w:rPr>
        <w:noProof/>
      </w:rPr>
      <mc:AlternateContent>
        <mc:Choice Requires="wps">
          <w:drawing>
            <wp:anchor distT="0" distB="0" distL="114300" distR="114300" simplePos="0" relativeHeight="251674624" behindDoc="1" locked="0" layoutInCell="1" allowOverlap="1" wp14:anchorId="34995232" wp14:editId="49D2BC52">
              <wp:simplePos x="0" y="0"/>
              <wp:positionH relativeFrom="page">
                <wp:align>left</wp:align>
              </wp:positionH>
              <wp:positionV relativeFrom="paragraph">
                <wp:posOffset>-107950</wp:posOffset>
              </wp:positionV>
              <wp:extent cx="7562850" cy="717550"/>
              <wp:effectExtent l="0" t="0" r="0" b="6350"/>
              <wp:wrapNone/>
              <wp:docPr id="2072771030" name="Rechteck 8"/>
              <wp:cNvGraphicFramePr/>
              <a:graphic xmlns:a="http://schemas.openxmlformats.org/drawingml/2006/main">
                <a:graphicData uri="http://schemas.microsoft.com/office/word/2010/wordprocessingShape">
                  <wps:wsp>
                    <wps:cNvSpPr/>
                    <wps:spPr>
                      <a:xfrm>
                        <a:off x="0" y="0"/>
                        <a:ext cx="7562850" cy="717550"/>
                      </a:xfrm>
                      <a:prstGeom prst="rect">
                        <a:avLst/>
                      </a:prstGeom>
                      <a:solidFill>
                        <a:srgbClr val="043E97"/>
                      </a:solidFill>
                      <a:ln>
                        <a:noFill/>
                      </a:ln>
                    </wps:spPr>
                    <wps:style>
                      <a:lnRef idx="0">
                        <a:scrgbClr r="0" g="0" b="0"/>
                      </a:lnRef>
                      <a:fillRef idx="0">
                        <a:scrgbClr r="0" g="0" b="0"/>
                      </a:fillRef>
                      <a:effectRef idx="0">
                        <a:scrgbClr r="0" g="0" b="0"/>
                      </a:effectRef>
                      <a:fontRef idx="minor">
                        <a:schemeClr val="lt1"/>
                      </a:fontRef>
                    </wps:style>
                    <wps:bodyPr lIns="134417" tIns="67208" rIns="134417" bIns="67208" rtlCol="0" anchor="ctr"/>
                  </wps:wsp>
                </a:graphicData>
              </a:graphic>
            </wp:anchor>
          </w:drawing>
        </mc:Choice>
        <mc:Fallback xmlns:w16sdtdh="http://schemas.microsoft.com/office/word/2020/wordml/sdtdatahash" xmlns:w16="http://schemas.microsoft.com/office/word/2018/wordml" xmlns:w16cex="http://schemas.microsoft.com/office/word/2018/wordml/cex">
          <w:pict>
            <v:rect w14:anchorId="66B30E61" id="Rechteck 8" o:spid="_x0000_s1026" style="position:absolute;margin-left:0;margin-top:-8.5pt;width:595.5pt;height:56.5pt;z-index:-251641856;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" fillcolor="#043e97" stroked="f">
              <v:textbox inset="3.73381mm,1.86689mm,3.73381mm,1.86689mm"/>
              <w10:wrap anchorx="page"/>
            </v:rect>
          </w:pict>
        </mc:Fallback>
      </mc:AlternateContent>
    </w:r>
    <w:r w:rsidR="00B919E1" w:rsidRPr="0019749E">
      <w:rPr>
        <w:noProof/>
        <w:color w:val="BFBFBF" w:themeColor="background1" w:themeShade="BF"/>
        <w:lang w:val="de-DE" w:eastAsia="de-DE"/>
      </w:rPr>
      <w:t xml:space="preserve">Page </w:t>
    </w:r>
    <w:r w:rsidR="00B919E1" w:rsidRPr="0019749E">
      <w:rPr>
        <w:b/>
        <w:bCs/>
        <w:noProof/>
        <w:color w:val="BFBFBF" w:themeColor="background1" w:themeShade="BF"/>
        <w:lang w:val="de-DE" w:eastAsia="de-DE"/>
      </w:rPr>
      <w:fldChar w:fldCharType="begin"/>
    </w:r>
    <w:r w:rsidR="00B919E1" w:rsidRPr="0019749E">
      <w:rPr>
        <w:b/>
        <w:bCs/>
        <w:noProof/>
        <w:color w:val="BFBFBF" w:themeColor="background1" w:themeShade="BF"/>
        <w:lang w:val="de-DE" w:eastAsia="de-DE"/>
      </w:rPr>
      <w:instrText>PAGE  \* Arabic  \* MERGEFORMAT</w:instrText>
    </w:r>
    <w:r w:rsidR="00B919E1" w:rsidRPr="0019749E">
      <w:rPr>
        <w:b/>
        <w:bCs/>
        <w:noProof/>
        <w:color w:val="BFBFBF" w:themeColor="background1" w:themeShade="BF"/>
        <w:lang w:val="de-DE" w:eastAsia="de-DE"/>
      </w:rPr>
      <w:fldChar w:fldCharType="separate"/>
    </w:r>
    <w:r w:rsidR="00B919E1">
      <w:rPr>
        <w:b/>
        <w:bCs/>
        <w:noProof/>
        <w:color w:val="BFBFBF" w:themeColor="background1" w:themeShade="BF"/>
        <w:lang w:val="de-DE" w:eastAsia="de-DE"/>
      </w:rPr>
      <w:t>6</w:t>
    </w:r>
    <w:r w:rsidR="00B919E1" w:rsidRPr="0019749E">
      <w:rPr>
        <w:b/>
        <w:bCs/>
        <w:noProof/>
        <w:color w:val="BFBFBF" w:themeColor="background1" w:themeShade="BF"/>
        <w:lang w:val="de-DE" w:eastAsia="de-DE"/>
      </w:rPr>
      <w:fldChar w:fldCharType="end"/>
    </w:r>
    <w:r w:rsidR="00B919E1" w:rsidRPr="0019749E">
      <w:rPr>
        <w:noProof/>
        <w:color w:val="BFBFBF" w:themeColor="background1" w:themeShade="BF"/>
        <w:lang w:val="de-DE" w:eastAsia="de-DE"/>
      </w:rPr>
      <w:t xml:space="preserve"> of </w:t>
    </w:r>
    <w:r w:rsidR="00B919E1" w:rsidRPr="0019749E">
      <w:rPr>
        <w:b/>
        <w:bCs/>
        <w:noProof/>
        <w:color w:val="BFBFBF" w:themeColor="background1" w:themeShade="BF"/>
        <w:lang w:val="de-DE" w:eastAsia="de-DE"/>
      </w:rPr>
      <w:fldChar w:fldCharType="begin"/>
    </w:r>
    <w:r w:rsidR="00B919E1" w:rsidRPr="0019749E">
      <w:rPr>
        <w:b/>
        <w:bCs/>
        <w:noProof/>
        <w:color w:val="BFBFBF" w:themeColor="background1" w:themeShade="BF"/>
        <w:lang w:val="de-DE" w:eastAsia="de-DE"/>
      </w:rPr>
      <w:instrText>NUMPAGES  \* Arabic  \* MERGEFORMAT</w:instrText>
    </w:r>
    <w:r w:rsidR="00B919E1" w:rsidRPr="0019749E">
      <w:rPr>
        <w:b/>
        <w:bCs/>
        <w:noProof/>
        <w:color w:val="BFBFBF" w:themeColor="background1" w:themeShade="BF"/>
        <w:lang w:val="de-DE" w:eastAsia="de-DE"/>
      </w:rPr>
      <w:fldChar w:fldCharType="separate"/>
    </w:r>
    <w:r w:rsidR="00B919E1">
      <w:rPr>
        <w:b/>
        <w:bCs/>
        <w:noProof/>
        <w:color w:val="BFBFBF" w:themeColor="background1" w:themeShade="BF"/>
        <w:lang w:val="de-DE" w:eastAsia="de-DE"/>
      </w:rPr>
      <w:t>6</w:t>
    </w:r>
    <w:r w:rsidR="00B919E1" w:rsidRPr="0019749E">
      <w:rPr>
        <w:b/>
        <w:bCs/>
        <w:noProof/>
        <w:color w:val="BFBFBF" w:themeColor="background1" w:themeShade="BF"/>
        <w:lang w:val="de-DE" w:eastAsia="de-D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2F471" w14:textId="557A9E8D" w:rsidR="00983FCC" w:rsidRDefault="00983FCC" w:rsidP="00983FCC">
    <w:pPr>
      <w:pStyle w:val="Footer"/>
      <w:tabs>
        <w:tab w:val="clear" w:pos="4536"/>
        <w:tab w:val="clear" w:pos="9072"/>
        <w:tab w:val="left" w:pos="2520"/>
      </w:tabs>
    </w:pPr>
    <w:r>
      <w:rPr>
        <w:noProof/>
      </w:rPr>
      <mc:AlternateContent>
        <mc:Choice Requires="wpg">
          <w:drawing>
            <wp:anchor distT="0" distB="0" distL="114300" distR="114300" simplePos="0" relativeHeight="251672576" behindDoc="0" locked="0" layoutInCell="1" allowOverlap="1" wp14:anchorId="5C2167A7" wp14:editId="781E35E8">
              <wp:simplePos x="0" y="0"/>
              <wp:positionH relativeFrom="column">
                <wp:posOffset>-893445</wp:posOffset>
              </wp:positionH>
              <wp:positionV relativeFrom="paragraph">
                <wp:posOffset>-108585</wp:posOffset>
              </wp:positionV>
              <wp:extent cx="7562850" cy="717550"/>
              <wp:effectExtent l="0" t="0" r="0" b="6350"/>
              <wp:wrapNone/>
              <wp:docPr id="2072771029" name="Group 2072771029"/>
              <wp:cNvGraphicFramePr/>
              <a:graphic xmlns:a="http://schemas.openxmlformats.org/drawingml/2006/main">
                <a:graphicData uri="http://schemas.microsoft.com/office/word/2010/wordprocessingGroup">
                  <wpg:wgp>
                    <wpg:cNvGrpSpPr/>
                    <wpg:grpSpPr>
                      <a:xfrm>
                        <a:off x="0" y="0"/>
                        <a:ext cx="7562850" cy="717550"/>
                        <a:chOff x="0" y="0"/>
                        <a:chExt cx="7562850" cy="717550"/>
                      </a:xfrm>
                    </wpg:grpSpPr>
                    <wps:wsp>
                      <wps:cNvPr id="2072771020" name="Rechteck 8"/>
                      <wps:cNvSpPr/>
                      <wps:spPr>
                        <a:xfrm>
                          <a:off x="0" y="0"/>
                          <a:ext cx="7562850" cy="717550"/>
                        </a:xfrm>
                        <a:prstGeom prst="rect">
                          <a:avLst/>
                        </a:prstGeom>
                        <a:solidFill>
                          <a:srgbClr val="043E97"/>
                        </a:solidFill>
                        <a:ln>
                          <a:noFill/>
                        </a:ln>
                      </wps:spPr>
                      <wps:style>
                        <a:lnRef idx="0">
                          <a:scrgbClr r="0" g="0" b="0"/>
                        </a:lnRef>
                        <a:fillRef idx="0">
                          <a:scrgbClr r="0" g="0" b="0"/>
                        </a:fillRef>
                        <a:effectRef idx="0">
                          <a:scrgbClr r="0" g="0" b="0"/>
                        </a:effectRef>
                        <a:fontRef idx="minor">
                          <a:schemeClr val="lt1"/>
                        </a:fontRef>
                      </wps:style>
                      <wps:bodyPr lIns="134417" tIns="67208" rIns="134417" bIns="67208" rtlCol="0" anchor="ctr"/>
                    </wps:wsp>
                    <wps:wsp>
                      <wps:cNvPr id="2072771024" name="Ellipse 9"/>
                      <wps:cNvSpPr/>
                      <wps:spPr>
                        <a:xfrm>
                          <a:off x="6870700" y="114300"/>
                          <a:ext cx="482600" cy="43180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7004050" y="190500"/>
                          <a:ext cx="232410" cy="261620"/>
                        </a:xfrm>
                        <a:prstGeom prst="rect">
                          <a:avLst/>
                        </a:prstGeom>
                      </pic:spPr>
                    </pic:pic>
                  </wpg:wgp>
                </a:graphicData>
              </a:graphic>
            </wp:anchor>
          </w:drawing>
        </mc:Choice>
        <mc:Fallback xmlns:w16sdtdh="http://schemas.microsoft.com/office/word/2020/wordml/sdtdatahash" xmlns:w16="http://schemas.microsoft.com/office/word/2018/wordml" xmlns:w16cex="http://schemas.microsoft.com/office/word/2018/wordml/cex">
          <w:pict>
            <v:group w14:anchorId="7873C0F7" id="Group 2072771029" o:spid="_x0000_s1026" style="position:absolute;margin-left:-70.35pt;margin-top:-8.55pt;width:595.5pt;height:56.5pt;z-index:251672576" coordsize="75628,7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">
              <v:rect id="Rechteck 8" o:spid="_x0000_s1027" style="position:absolute;width:75628;height:7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" fillcolor="#043e97" stroked="f">
                <v:textbox inset="3.73381mm,1.86689mm,3.73381mm,1.86689mm"/>
              </v:rect>
              <v:oval id="Ellipse 9" o:spid="_x0000_s1028" style="position:absolute;left:68707;top:1143;width:4826;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70040;top:1905;width:2324;height:2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">
                <v:imagedata r:id="rId2" o:title=""/>
              </v:shape>
            </v:group>
          </w:pict>
        </mc:Fallback>
      </mc:AlternateConten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4A6D4C" w14:textId="77777777" w:rsidR="00D9692B" w:rsidRDefault="00D9692B" w:rsidP="00B26681">
      <w:pPr>
        <w:spacing w:after="0" w:line="240" w:lineRule="auto"/>
      </w:pPr>
      <w:r>
        <w:separator/>
      </w:r>
    </w:p>
  </w:footnote>
  <w:footnote w:type="continuationSeparator" w:id="0">
    <w:p w14:paraId="22E01717" w14:textId="77777777" w:rsidR="00D9692B" w:rsidRDefault="00D9692B" w:rsidP="00B266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7EC9B1" w14:textId="564D9BA3" w:rsidR="00B919E1" w:rsidRDefault="000E1735">
    <w:pPr>
      <w:pStyle w:val="Header"/>
    </w:pPr>
    <w:r w:rsidRPr="000E1735">
      <w:rPr>
        <w:noProof/>
      </w:rPr>
      <w:drawing>
        <wp:anchor distT="0" distB="0" distL="114300" distR="114300" simplePos="0" relativeHeight="251663360" behindDoc="0" locked="0" layoutInCell="1" allowOverlap="1" wp14:anchorId="7A58AAA8" wp14:editId="46649066">
          <wp:simplePos x="0" y="0"/>
          <wp:positionH relativeFrom="margin">
            <wp:posOffset>4151041</wp:posOffset>
          </wp:positionH>
          <wp:positionV relativeFrom="paragraph">
            <wp:posOffset>4445</wp:posOffset>
          </wp:positionV>
          <wp:extent cx="2057400" cy="67565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6756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C2CA9"/>
    <w:multiLevelType w:val="singleLevel"/>
    <w:tmpl w:val="3ACCEC90"/>
    <w:lvl w:ilvl="0">
      <w:start w:val="1"/>
      <w:numFmt w:val="decimal"/>
      <w:lvlText w:val="[%1]"/>
      <w:legacy w:legacy="1" w:legacySpace="0" w:legacyIndent="397"/>
      <w:lvlJc w:val="left"/>
      <w:pPr>
        <w:ind w:left="794" w:hanging="397"/>
      </w:pPr>
    </w:lvl>
  </w:abstractNum>
  <w:abstractNum w:abstractNumId="1" w15:restartNumberingAfterBreak="0">
    <w:nsid w:val="0EBB5DB7"/>
    <w:multiLevelType w:val="hybridMultilevel"/>
    <w:tmpl w:val="239A5230"/>
    <w:lvl w:ilvl="0" w:tplc="5D480AA0">
      <w:numFmt w:val="bullet"/>
      <w:lvlText w:val="•"/>
      <w:lvlJc w:val="left"/>
      <w:pPr>
        <w:ind w:left="765" w:hanging="360"/>
      </w:pPr>
      <w:rPr>
        <w:rFonts w:ascii="Calibri" w:eastAsiaTheme="minorEastAsia" w:hAnsi="Calibri" w:cs="Calibri" w:hint="default"/>
      </w:rPr>
    </w:lvl>
    <w:lvl w:ilvl="1" w:tplc="0C070003" w:tentative="1">
      <w:start w:val="1"/>
      <w:numFmt w:val="bullet"/>
      <w:lvlText w:val="o"/>
      <w:lvlJc w:val="left"/>
      <w:pPr>
        <w:ind w:left="1485" w:hanging="360"/>
      </w:pPr>
      <w:rPr>
        <w:rFonts w:ascii="Courier New" w:hAnsi="Courier New" w:cs="Courier New" w:hint="default"/>
      </w:rPr>
    </w:lvl>
    <w:lvl w:ilvl="2" w:tplc="0C070005" w:tentative="1">
      <w:start w:val="1"/>
      <w:numFmt w:val="bullet"/>
      <w:lvlText w:val=""/>
      <w:lvlJc w:val="left"/>
      <w:pPr>
        <w:ind w:left="2205" w:hanging="360"/>
      </w:pPr>
      <w:rPr>
        <w:rFonts w:ascii="Wingdings" w:hAnsi="Wingdings" w:hint="default"/>
      </w:rPr>
    </w:lvl>
    <w:lvl w:ilvl="3" w:tplc="0C070001" w:tentative="1">
      <w:start w:val="1"/>
      <w:numFmt w:val="bullet"/>
      <w:lvlText w:val=""/>
      <w:lvlJc w:val="left"/>
      <w:pPr>
        <w:ind w:left="2925" w:hanging="360"/>
      </w:pPr>
      <w:rPr>
        <w:rFonts w:ascii="Symbol" w:hAnsi="Symbol" w:hint="default"/>
      </w:rPr>
    </w:lvl>
    <w:lvl w:ilvl="4" w:tplc="0C070003" w:tentative="1">
      <w:start w:val="1"/>
      <w:numFmt w:val="bullet"/>
      <w:lvlText w:val="o"/>
      <w:lvlJc w:val="left"/>
      <w:pPr>
        <w:ind w:left="3645" w:hanging="360"/>
      </w:pPr>
      <w:rPr>
        <w:rFonts w:ascii="Courier New" w:hAnsi="Courier New" w:cs="Courier New" w:hint="default"/>
      </w:rPr>
    </w:lvl>
    <w:lvl w:ilvl="5" w:tplc="0C070005" w:tentative="1">
      <w:start w:val="1"/>
      <w:numFmt w:val="bullet"/>
      <w:lvlText w:val=""/>
      <w:lvlJc w:val="left"/>
      <w:pPr>
        <w:ind w:left="4365" w:hanging="360"/>
      </w:pPr>
      <w:rPr>
        <w:rFonts w:ascii="Wingdings" w:hAnsi="Wingdings" w:hint="default"/>
      </w:rPr>
    </w:lvl>
    <w:lvl w:ilvl="6" w:tplc="0C070001" w:tentative="1">
      <w:start w:val="1"/>
      <w:numFmt w:val="bullet"/>
      <w:lvlText w:val=""/>
      <w:lvlJc w:val="left"/>
      <w:pPr>
        <w:ind w:left="5085" w:hanging="360"/>
      </w:pPr>
      <w:rPr>
        <w:rFonts w:ascii="Symbol" w:hAnsi="Symbol" w:hint="default"/>
      </w:rPr>
    </w:lvl>
    <w:lvl w:ilvl="7" w:tplc="0C070003" w:tentative="1">
      <w:start w:val="1"/>
      <w:numFmt w:val="bullet"/>
      <w:lvlText w:val="o"/>
      <w:lvlJc w:val="left"/>
      <w:pPr>
        <w:ind w:left="5805" w:hanging="360"/>
      </w:pPr>
      <w:rPr>
        <w:rFonts w:ascii="Courier New" w:hAnsi="Courier New" w:cs="Courier New" w:hint="default"/>
      </w:rPr>
    </w:lvl>
    <w:lvl w:ilvl="8" w:tplc="0C070005" w:tentative="1">
      <w:start w:val="1"/>
      <w:numFmt w:val="bullet"/>
      <w:lvlText w:val=""/>
      <w:lvlJc w:val="left"/>
      <w:pPr>
        <w:ind w:left="6525" w:hanging="360"/>
      </w:pPr>
      <w:rPr>
        <w:rFonts w:ascii="Wingdings" w:hAnsi="Wingdings" w:hint="default"/>
      </w:rPr>
    </w:lvl>
  </w:abstractNum>
  <w:abstractNum w:abstractNumId="2" w15:restartNumberingAfterBreak="0">
    <w:nsid w:val="40054C71"/>
    <w:multiLevelType w:val="hybridMultilevel"/>
    <w:tmpl w:val="221E1B7E"/>
    <w:lvl w:ilvl="0" w:tplc="5D480AA0">
      <w:numFmt w:val="bullet"/>
      <w:lvlText w:val="•"/>
      <w:lvlJc w:val="left"/>
      <w:pPr>
        <w:ind w:left="720" w:hanging="360"/>
      </w:pPr>
      <w:rPr>
        <w:rFonts w:ascii="Calibri" w:eastAsiaTheme="minorEastAsia"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45FA436B"/>
    <w:multiLevelType w:val="hybridMultilevel"/>
    <w:tmpl w:val="6408FD9E"/>
    <w:lvl w:ilvl="0" w:tplc="ED3E1880">
      <w:numFmt w:val="bullet"/>
      <w:lvlText w:val=""/>
      <w:lvlJc w:val="left"/>
      <w:pPr>
        <w:ind w:left="720" w:hanging="360"/>
      </w:pPr>
      <w:rPr>
        <w:rFonts w:ascii="Wingdings" w:eastAsiaTheme="minorEastAsia" w:hAnsi="Wingdings" w:cstheme="minorBidi"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4F006D62"/>
    <w:multiLevelType w:val="hybridMultilevel"/>
    <w:tmpl w:val="3C32AF6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5C840BE9"/>
    <w:multiLevelType w:val="multilevel"/>
    <w:tmpl w:val="9E90706E"/>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5F126D24"/>
    <w:multiLevelType w:val="hybridMultilevel"/>
    <w:tmpl w:val="771497D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602243EB"/>
    <w:multiLevelType w:val="hybridMultilevel"/>
    <w:tmpl w:val="BA24ADD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66A77458"/>
    <w:multiLevelType w:val="hybridMultilevel"/>
    <w:tmpl w:val="7010A57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68CA56A6"/>
    <w:multiLevelType w:val="hybridMultilevel"/>
    <w:tmpl w:val="CDB89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4"/>
  </w:num>
  <w:num w:numId="5">
    <w:abstractNumId w:val="8"/>
  </w:num>
  <w:num w:numId="6">
    <w:abstractNumId w:val="9"/>
  </w:num>
  <w:num w:numId="7">
    <w:abstractNumId w:val="6"/>
  </w:num>
  <w:num w:numId="8">
    <w:abstractNumId w:val="7"/>
  </w:num>
  <w:num w:numId="9">
    <w:abstractNumId w:val="2"/>
  </w:num>
  <w:num w:numId="10">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681"/>
    <w:rsid w:val="0004395D"/>
    <w:rsid w:val="00044CCA"/>
    <w:rsid w:val="0005246F"/>
    <w:rsid w:val="00097A5E"/>
    <w:rsid w:val="000A6AFE"/>
    <w:rsid w:val="000A73D1"/>
    <w:rsid w:val="000C38ED"/>
    <w:rsid w:val="000D731A"/>
    <w:rsid w:val="000E1735"/>
    <w:rsid w:val="000E296F"/>
    <w:rsid w:val="00115740"/>
    <w:rsid w:val="001406A8"/>
    <w:rsid w:val="00143399"/>
    <w:rsid w:val="00145311"/>
    <w:rsid w:val="001908D5"/>
    <w:rsid w:val="0019749E"/>
    <w:rsid w:val="001B189C"/>
    <w:rsid w:val="001B6225"/>
    <w:rsid w:val="001C1496"/>
    <w:rsid w:val="001C7076"/>
    <w:rsid w:val="00227513"/>
    <w:rsid w:val="002306AC"/>
    <w:rsid w:val="002352C1"/>
    <w:rsid w:val="00246E0E"/>
    <w:rsid w:val="00247019"/>
    <w:rsid w:val="0027111B"/>
    <w:rsid w:val="002812CE"/>
    <w:rsid w:val="002A3185"/>
    <w:rsid w:val="002D2D8F"/>
    <w:rsid w:val="002E5EF6"/>
    <w:rsid w:val="002F1AA4"/>
    <w:rsid w:val="002F6402"/>
    <w:rsid w:val="00312524"/>
    <w:rsid w:val="00325E4A"/>
    <w:rsid w:val="00332AAC"/>
    <w:rsid w:val="003A2E44"/>
    <w:rsid w:val="003A4593"/>
    <w:rsid w:val="003E2783"/>
    <w:rsid w:val="0041224B"/>
    <w:rsid w:val="00420939"/>
    <w:rsid w:val="0043480B"/>
    <w:rsid w:val="00476E1C"/>
    <w:rsid w:val="004C45C1"/>
    <w:rsid w:val="004E3332"/>
    <w:rsid w:val="00502024"/>
    <w:rsid w:val="00546F36"/>
    <w:rsid w:val="00582BD4"/>
    <w:rsid w:val="006039DA"/>
    <w:rsid w:val="00611D95"/>
    <w:rsid w:val="006651E4"/>
    <w:rsid w:val="006936F2"/>
    <w:rsid w:val="006B002E"/>
    <w:rsid w:val="006D02B8"/>
    <w:rsid w:val="006E1A57"/>
    <w:rsid w:val="0072222D"/>
    <w:rsid w:val="00723584"/>
    <w:rsid w:val="0072653E"/>
    <w:rsid w:val="00747D31"/>
    <w:rsid w:val="0075667B"/>
    <w:rsid w:val="007B5669"/>
    <w:rsid w:val="007C18B6"/>
    <w:rsid w:val="007C2FEA"/>
    <w:rsid w:val="007E4DA1"/>
    <w:rsid w:val="007F1C30"/>
    <w:rsid w:val="00825828"/>
    <w:rsid w:val="00850DCE"/>
    <w:rsid w:val="00855D6E"/>
    <w:rsid w:val="008A01E8"/>
    <w:rsid w:val="008A38CF"/>
    <w:rsid w:val="008C3E0E"/>
    <w:rsid w:val="0091197E"/>
    <w:rsid w:val="00970952"/>
    <w:rsid w:val="00983FCC"/>
    <w:rsid w:val="00A206C3"/>
    <w:rsid w:val="00A35DB2"/>
    <w:rsid w:val="00AC1EA0"/>
    <w:rsid w:val="00AC764F"/>
    <w:rsid w:val="00AC796A"/>
    <w:rsid w:val="00AF0EAA"/>
    <w:rsid w:val="00AF3CAD"/>
    <w:rsid w:val="00B13F31"/>
    <w:rsid w:val="00B24ACA"/>
    <w:rsid w:val="00B252EE"/>
    <w:rsid w:val="00B26681"/>
    <w:rsid w:val="00B27A5E"/>
    <w:rsid w:val="00B477B1"/>
    <w:rsid w:val="00B569BE"/>
    <w:rsid w:val="00B750C8"/>
    <w:rsid w:val="00B919E1"/>
    <w:rsid w:val="00BA0837"/>
    <w:rsid w:val="00BB23D9"/>
    <w:rsid w:val="00BF3A86"/>
    <w:rsid w:val="00C21E4D"/>
    <w:rsid w:val="00C709F5"/>
    <w:rsid w:val="00C81611"/>
    <w:rsid w:val="00C877B3"/>
    <w:rsid w:val="00C910DE"/>
    <w:rsid w:val="00C946AC"/>
    <w:rsid w:val="00C97B89"/>
    <w:rsid w:val="00CA7E3B"/>
    <w:rsid w:val="00CD072D"/>
    <w:rsid w:val="00D046FF"/>
    <w:rsid w:val="00D05D51"/>
    <w:rsid w:val="00D370CE"/>
    <w:rsid w:val="00D76AFA"/>
    <w:rsid w:val="00D9692B"/>
    <w:rsid w:val="00DB7B66"/>
    <w:rsid w:val="00E10443"/>
    <w:rsid w:val="00E27914"/>
    <w:rsid w:val="00E57113"/>
    <w:rsid w:val="00E64A36"/>
    <w:rsid w:val="00E76145"/>
    <w:rsid w:val="00E955CF"/>
    <w:rsid w:val="00EA22D4"/>
    <w:rsid w:val="00ED1380"/>
    <w:rsid w:val="00ED1A67"/>
    <w:rsid w:val="00EF68CE"/>
    <w:rsid w:val="00F07314"/>
    <w:rsid w:val="00F26D76"/>
    <w:rsid w:val="00F34CD1"/>
    <w:rsid w:val="00F36EF1"/>
    <w:rsid w:val="00FA0F80"/>
    <w:rsid w:val="00FC5190"/>
    <w:rsid w:val="02712DA9"/>
    <w:rsid w:val="56A723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58CA413"/>
  <w15:chartTrackingRefBased/>
  <w15:docId w15:val="{B6F16B1C-9296-44E4-BA21-8884DDB4A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09F5"/>
    <w:pPr>
      <w:spacing w:line="300" w:lineRule="auto"/>
    </w:pPr>
    <w:rPr>
      <w:rFonts w:eastAsiaTheme="minorEastAsia"/>
      <w:lang w:val="sl-SI" w:eastAsia="sl-SI"/>
    </w:rPr>
  </w:style>
  <w:style w:type="paragraph" w:styleId="Heading1">
    <w:name w:val="heading 1"/>
    <w:basedOn w:val="Normal"/>
    <w:next w:val="Normal"/>
    <w:link w:val="Heading1Char"/>
    <w:uiPriority w:val="9"/>
    <w:qFormat/>
    <w:rsid w:val="008C3E0E"/>
    <w:pPr>
      <w:keepNext/>
      <w:keepLines/>
      <w:numPr>
        <w:numId w:val="1"/>
      </w:numPr>
      <w:spacing w:before="240" w:after="0"/>
      <w:outlineLvl w:val="0"/>
    </w:pPr>
    <w:rPr>
      <w:rFonts w:eastAsiaTheme="majorEastAsia" w:cstheme="majorBidi"/>
      <w:b/>
      <w:color w:val="2F5496" w:themeColor="accent5" w:themeShade="BF"/>
      <w:sz w:val="36"/>
      <w:szCs w:val="32"/>
    </w:rPr>
  </w:style>
  <w:style w:type="paragraph" w:styleId="Heading2">
    <w:name w:val="heading 2"/>
    <w:basedOn w:val="Normal"/>
    <w:next w:val="Normal"/>
    <w:link w:val="Heading2Char"/>
    <w:uiPriority w:val="9"/>
    <w:unhideWhenUsed/>
    <w:qFormat/>
    <w:rsid w:val="008C3E0E"/>
    <w:pPr>
      <w:keepNext/>
      <w:keepLines/>
      <w:numPr>
        <w:ilvl w:val="1"/>
        <w:numId w:val="1"/>
      </w:numPr>
      <w:spacing w:before="40" w:after="0"/>
      <w:outlineLvl w:val="1"/>
    </w:pPr>
    <w:rPr>
      <w:rFonts w:eastAsiaTheme="majorEastAsia" w:cstheme="majorBidi"/>
      <w:color w:val="2F5496" w:themeColor="accent5" w:themeShade="BF"/>
      <w:sz w:val="32"/>
      <w:szCs w:val="26"/>
    </w:rPr>
  </w:style>
  <w:style w:type="paragraph" w:styleId="Heading3">
    <w:name w:val="heading 3"/>
    <w:basedOn w:val="Normal"/>
    <w:next w:val="Normal"/>
    <w:link w:val="Heading3Char"/>
    <w:uiPriority w:val="9"/>
    <w:unhideWhenUsed/>
    <w:qFormat/>
    <w:rsid w:val="008C3E0E"/>
    <w:pPr>
      <w:keepNext/>
      <w:keepLines/>
      <w:numPr>
        <w:ilvl w:val="2"/>
        <w:numId w:val="1"/>
      </w:numPr>
      <w:spacing w:before="40" w:after="0"/>
      <w:outlineLvl w:val="2"/>
    </w:pPr>
    <w:rPr>
      <w:rFonts w:eastAsiaTheme="majorEastAsia" w:cstheme="majorBidi"/>
      <w:color w:val="2F5496" w:themeColor="accent5" w:themeShade="BF"/>
      <w:sz w:val="28"/>
      <w:szCs w:val="24"/>
    </w:rPr>
  </w:style>
  <w:style w:type="paragraph" w:styleId="Heading4">
    <w:name w:val="heading 4"/>
    <w:basedOn w:val="Normal"/>
    <w:next w:val="Normal"/>
    <w:link w:val="Heading4Char"/>
    <w:uiPriority w:val="9"/>
    <w:unhideWhenUsed/>
    <w:qFormat/>
    <w:rsid w:val="00E27914"/>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E27914"/>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27914"/>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27914"/>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27914"/>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27914"/>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ckblatt">
    <w:name w:val="Deckblatt"/>
    <w:basedOn w:val="Normal"/>
    <w:rsid w:val="00B26681"/>
    <w:pPr>
      <w:widowControl w:val="0"/>
      <w:suppressAutoHyphens/>
      <w:spacing w:after="0" w:line="100" w:lineRule="atLeast"/>
      <w:jc w:val="center"/>
    </w:pPr>
    <w:rPr>
      <w:rFonts w:ascii="Times New Roman" w:eastAsia="Arial Unicode MS" w:hAnsi="Times New Roman" w:cs="Times New Roman"/>
      <w:b/>
      <w:kern w:val="1"/>
      <w:sz w:val="28"/>
      <w:szCs w:val="28"/>
      <w:lang w:val="en-GB" w:eastAsia="en-US"/>
    </w:rPr>
  </w:style>
  <w:style w:type="paragraph" w:styleId="Header">
    <w:name w:val="header"/>
    <w:basedOn w:val="Normal"/>
    <w:link w:val="HeaderChar"/>
    <w:unhideWhenUsed/>
    <w:rsid w:val="00B26681"/>
    <w:pPr>
      <w:tabs>
        <w:tab w:val="center" w:pos="4536"/>
        <w:tab w:val="right" w:pos="9072"/>
      </w:tabs>
      <w:spacing w:after="0" w:line="240" w:lineRule="auto"/>
    </w:pPr>
  </w:style>
  <w:style w:type="character" w:customStyle="1" w:styleId="HeaderChar">
    <w:name w:val="Header Char"/>
    <w:basedOn w:val="DefaultParagraphFont"/>
    <w:link w:val="Header"/>
    <w:uiPriority w:val="99"/>
    <w:rsid w:val="00B26681"/>
    <w:rPr>
      <w:rFonts w:eastAsiaTheme="minorEastAsia"/>
      <w:lang w:val="sl-SI" w:eastAsia="sl-SI"/>
    </w:rPr>
  </w:style>
  <w:style w:type="paragraph" w:styleId="Footer">
    <w:name w:val="footer"/>
    <w:basedOn w:val="Normal"/>
    <w:link w:val="FooterChar"/>
    <w:unhideWhenUsed/>
    <w:rsid w:val="00B26681"/>
    <w:pPr>
      <w:tabs>
        <w:tab w:val="center" w:pos="4536"/>
        <w:tab w:val="right" w:pos="9072"/>
      </w:tabs>
      <w:spacing w:after="0" w:line="240" w:lineRule="auto"/>
    </w:pPr>
  </w:style>
  <w:style w:type="character" w:customStyle="1" w:styleId="FooterChar">
    <w:name w:val="Footer Char"/>
    <w:basedOn w:val="DefaultParagraphFont"/>
    <w:link w:val="Footer"/>
    <w:uiPriority w:val="99"/>
    <w:rsid w:val="00B26681"/>
    <w:rPr>
      <w:rFonts w:eastAsiaTheme="minorEastAsia"/>
      <w:lang w:val="sl-SI" w:eastAsia="sl-SI"/>
    </w:rPr>
  </w:style>
  <w:style w:type="character" w:customStyle="1" w:styleId="Heading1Char">
    <w:name w:val="Heading 1 Char"/>
    <w:basedOn w:val="DefaultParagraphFont"/>
    <w:link w:val="Heading1"/>
    <w:uiPriority w:val="9"/>
    <w:rsid w:val="008C3E0E"/>
    <w:rPr>
      <w:rFonts w:eastAsiaTheme="majorEastAsia" w:cstheme="majorBidi"/>
      <w:b/>
      <w:color w:val="2F5496" w:themeColor="accent5" w:themeShade="BF"/>
      <w:sz w:val="36"/>
      <w:szCs w:val="32"/>
      <w:lang w:val="sl-SI" w:eastAsia="sl-SI"/>
    </w:rPr>
  </w:style>
  <w:style w:type="character" w:customStyle="1" w:styleId="Heading2Char">
    <w:name w:val="Heading 2 Char"/>
    <w:basedOn w:val="DefaultParagraphFont"/>
    <w:link w:val="Heading2"/>
    <w:uiPriority w:val="9"/>
    <w:rsid w:val="008C3E0E"/>
    <w:rPr>
      <w:rFonts w:eastAsiaTheme="majorEastAsia" w:cstheme="majorBidi"/>
      <w:color w:val="2F5496" w:themeColor="accent5" w:themeShade="BF"/>
      <w:sz w:val="32"/>
      <w:szCs w:val="26"/>
      <w:lang w:val="sl-SI" w:eastAsia="sl-SI"/>
    </w:rPr>
  </w:style>
  <w:style w:type="character" w:customStyle="1" w:styleId="Heading3Char">
    <w:name w:val="Heading 3 Char"/>
    <w:basedOn w:val="DefaultParagraphFont"/>
    <w:link w:val="Heading3"/>
    <w:uiPriority w:val="9"/>
    <w:rsid w:val="008C3E0E"/>
    <w:rPr>
      <w:rFonts w:eastAsiaTheme="majorEastAsia" w:cstheme="majorBidi"/>
      <w:color w:val="2F5496" w:themeColor="accent5" w:themeShade="BF"/>
      <w:sz w:val="28"/>
      <w:szCs w:val="24"/>
      <w:lang w:val="sl-SI" w:eastAsia="sl-SI"/>
    </w:rPr>
  </w:style>
  <w:style w:type="character" w:customStyle="1" w:styleId="Heading4Char">
    <w:name w:val="Heading 4 Char"/>
    <w:basedOn w:val="DefaultParagraphFont"/>
    <w:link w:val="Heading4"/>
    <w:uiPriority w:val="9"/>
    <w:rsid w:val="00E27914"/>
    <w:rPr>
      <w:rFonts w:asciiTheme="majorHAnsi" w:eastAsiaTheme="majorEastAsia" w:hAnsiTheme="majorHAnsi" w:cstheme="majorBidi"/>
      <w:i/>
      <w:iCs/>
      <w:color w:val="2E74B5" w:themeColor="accent1" w:themeShade="BF"/>
      <w:lang w:val="sl-SI" w:eastAsia="sl-SI"/>
    </w:rPr>
  </w:style>
  <w:style w:type="character" w:customStyle="1" w:styleId="Heading5Char">
    <w:name w:val="Heading 5 Char"/>
    <w:basedOn w:val="DefaultParagraphFont"/>
    <w:link w:val="Heading5"/>
    <w:uiPriority w:val="9"/>
    <w:semiHidden/>
    <w:rsid w:val="00E27914"/>
    <w:rPr>
      <w:rFonts w:asciiTheme="majorHAnsi" w:eastAsiaTheme="majorEastAsia" w:hAnsiTheme="majorHAnsi" w:cstheme="majorBidi"/>
      <w:color w:val="2E74B5" w:themeColor="accent1" w:themeShade="BF"/>
      <w:lang w:val="sl-SI" w:eastAsia="sl-SI"/>
    </w:rPr>
  </w:style>
  <w:style w:type="character" w:customStyle="1" w:styleId="Heading6Char">
    <w:name w:val="Heading 6 Char"/>
    <w:basedOn w:val="DefaultParagraphFont"/>
    <w:link w:val="Heading6"/>
    <w:uiPriority w:val="9"/>
    <w:semiHidden/>
    <w:rsid w:val="00E27914"/>
    <w:rPr>
      <w:rFonts w:asciiTheme="majorHAnsi" w:eastAsiaTheme="majorEastAsia" w:hAnsiTheme="majorHAnsi" w:cstheme="majorBidi"/>
      <w:color w:val="1F4D78" w:themeColor="accent1" w:themeShade="7F"/>
      <w:lang w:val="sl-SI" w:eastAsia="sl-SI"/>
    </w:rPr>
  </w:style>
  <w:style w:type="character" w:customStyle="1" w:styleId="Heading7Char">
    <w:name w:val="Heading 7 Char"/>
    <w:basedOn w:val="DefaultParagraphFont"/>
    <w:link w:val="Heading7"/>
    <w:uiPriority w:val="9"/>
    <w:semiHidden/>
    <w:rsid w:val="00E27914"/>
    <w:rPr>
      <w:rFonts w:asciiTheme="majorHAnsi" w:eastAsiaTheme="majorEastAsia" w:hAnsiTheme="majorHAnsi" w:cstheme="majorBidi"/>
      <w:i/>
      <w:iCs/>
      <w:color w:val="1F4D78" w:themeColor="accent1" w:themeShade="7F"/>
      <w:lang w:val="sl-SI" w:eastAsia="sl-SI"/>
    </w:rPr>
  </w:style>
  <w:style w:type="character" w:customStyle="1" w:styleId="Heading8Char">
    <w:name w:val="Heading 8 Char"/>
    <w:basedOn w:val="DefaultParagraphFont"/>
    <w:link w:val="Heading8"/>
    <w:uiPriority w:val="9"/>
    <w:semiHidden/>
    <w:rsid w:val="00E27914"/>
    <w:rPr>
      <w:rFonts w:asciiTheme="majorHAnsi" w:eastAsiaTheme="majorEastAsia" w:hAnsiTheme="majorHAnsi" w:cstheme="majorBidi"/>
      <w:color w:val="272727" w:themeColor="text1" w:themeTint="D8"/>
      <w:sz w:val="21"/>
      <w:szCs w:val="21"/>
      <w:lang w:val="sl-SI" w:eastAsia="sl-SI"/>
    </w:rPr>
  </w:style>
  <w:style w:type="character" w:customStyle="1" w:styleId="Heading9Char">
    <w:name w:val="Heading 9 Char"/>
    <w:basedOn w:val="DefaultParagraphFont"/>
    <w:link w:val="Heading9"/>
    <w:uiPriority w:val="9"/>
    <w:semiHidden/>
    <w:rsid w:val="00E27914"/>
    <w:rPr>
      <w:rFonts w:asciiTheme="majorHAnsi" w:eastAsiaTheme="majorEastAsia" w:hAnsiTheme="majorHAnsi" w:cstheme="majorBidi"/>
      <w:i/>
      <w:iCs/>
      <w:color w:val="272727" w:themeColor="text1" w:themeTint="D8"/>
      <w:sz w:val="21"/>
      <w:szCs w:val="21"/>
      <w:lang w:val="sl-SI" w:eastAsia="sl-SI"/>
    </w:rPr>
  </w:style>
  <w:style w:type="table" w:styleId="TableGrid">
    <w:name w:val="Table Grid"/>
    <w:basedOn w:val="TableNormal"/>
    <w:uiPriority w:val="59"/>
    <w:rsid w:val="00E27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E2791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E2791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5">
    <w:name w:val="List Table 4 Accent 5"/>
    <w:basedOn w:val="TableNormal"/>
    <w:uiPriority w:val="49"/>
    <w:rsid w:val="00E2791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stTable4-Accent1">
    <w:name w:val="List Table 4 Accent 1"/>
    <w:basedOn w:val="TableNormal"/>
    <w:uiPriority w:val="49"/>
    <w:rsid w:val="00E2791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OCHeading">
    <w:name w:val="TOC Heading"/>
    <w:basedOn w:val="Heading1"/>
    <w:next w:val="Normal"/>
    <w:uiPriority w:val="39"/>
    <w:unhideWhenUsed/>
    <w:qFormat/>
    <w:rsid w:val="00A206C3"/>
    <w:pPr>
      <w:numPr>
        <w:numId w:val="0"/>
      </w:numPr>
      <w:spacing w:line="259" w:lineRule="auto"/>
      <w:outlineLvl w:val="9"/>
    </w:pPr>
    <w:rPr>
      <w:rFonts w:asciiTheme="majorHAnsi" w:hAnsiTheme="majorHAnsi"/>
      <w:b w:val="0"/>
      <w:color w:val="2E74B5" w:themeColor="accent1" w:themeShade="BF"/>
      <w:sz w:val="32"/>
      <w:lang w:val="de-DE" w:eastAsia="de-DE"/>
    </w:rPr>
  </w:style>
  <w:style w:type="paragraph" w:styleId="TOC1">
    <w:name w:val="toc 1"/>
    <w:basedOn w:val="Normal"/>
    <w:next w:val="Normal"/>
    <w:autoRedefine/>
    <w:uiPriority w:val="39"/>
    <w:unhideWhenUsed/>
    <w:rsid w:val="00A206C3"/>
    <w:pPr>
      <w:spacing w:after="100"/>
    </w:pPr>
  </w:style>
  <w:style w:type="paragraph" w:styleId="TOC2">
    <w:name w:val="toc 2"/>
    <w:basedOn w:val="Normal"/>
    <w:next w:val="Normal"/>
    <w:autoRedefine/>
    <w:uiPriority w:val="39"/>
    <w:unhideWhenUsed/>
    <w:rsid w:val="00A206C3"/>
    <w:pPr>
      <w:spacing w:after="100"/>
      <w:ind w:left="220"/>
    </w:pPr>
  </w:style>
  <w:style w:type="paragraph" w:styleId="TOC3">
    <w:name w:val="toc 3"/>
    <w:basedOn w:val="Normal"/>
    <w:next w:val="Normal"/>
    <w:autoRedefine/>
    <w:uiPriority w:val="39"/>
    <w:unhideWhenUsed/>
    <w:rsid w:val="00A206C3"/>
    <w:pPr>
      <w:spacing w:after="100"/>
      <w:ind w:left="440"/>
    </w:pPr>
  </w:style>
  <w:style w:type="character" w:styleId="Hyperlink">
    <w:name w:val="Hyperlink"/>
    <w:basedOn w:val="DefaultParagraphFont"/>
    <w:uiPriority w:val="99"/>
    <w:unhideWhenUsed/>
    <w:rsid w:val="00A206C3"/>
    <w:rPr>
      <w:color w:val="0563C1" w:themeColor="hyperlink"/>
      <w:u w:val="single"/>
    </w:rPr>
  </w:style>
  <w:style w:type="paragraph" w:styleId="BalloonText">
    <w:name w:val="Balloon Text"/>
    <w:basedOn w:val="Normal"/>
    <w:link w:val="BalloonTextChar"/>
    <w:uiPriority w:val="99"/>
    <w:semiHidden/>
    <w:unhideWhenUsed/>
    <w:rsid w:val="001974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49E"/>
    <w:rPr>
      <w:rFonts w:ascii="Segoe UI" w:eastAsiaTheme="minorEastAsia" w:hAnsi="Segoe UI" w:cs="Segoe UI"/>
      <w:sz w:val="18"/>
      <w:szCs w:val="18"/>
      <w:lang w:val="sl-SI" w:eastAsia="sl-SI"/>
    </w:rPr>
  </w:style>
  <w:style w:type="paragraph" w:styleId="NoSpacing">
    <w:name w:val="No Spacing"/>
    <w:uiPriority w:val="1"/>
    <w:qFormat/>
    <w:rsid w:val="0004395D"/>
    <w:pPr>
      <w:spacing w:after="0" w:line="240" w:lineRule="auto"/>
    </w:pPr>
    <w:rPr>
      <w:rFonts w:ascii="Montserrat Light" w:hAnsi="Montserrat Light"/>
      <w:lang w:val="de-AT"/>
    </w:rPr>
  </w:style>
  <w:style w:type="paragraph" w:styleId="Title">
    <w:name w:val="Title"/>
    <w:basedOn w:val="Normal"/>
    <w:next w:val="Normal"/>
    <w:link w:val="TitleChar"/>
    <w:uiPriority w:val="10"/>
    <w:qFormat/>
    <w:rsid w:val="0004395D"/>
    <w:pPr>
      <w:spacing w:after="0" w:line="240" w:lineRule="auto"/>
      <w:contextualSpacing/>
    </w:pPr>
    <w:rPr>
      <w:rFonts w:ascii="Montserrat Light" w:eastAsiaTheme="majorEastAsia" w:hAnsi="Montserrat Light" w:cstheme="majorBidi"/>
      <w:spacing w:val="-10"/>
      <w:kern w:val="28"/>
      <w:sz w:val="56"/>
      <w:szCs w:val="56"/>
      <w:lang w:val="de-AT" w:eastAsia="en-US"/>
    </w:rPr>
  </w:style>
  <w:style w:type="character" w:customStyle="1" w:styleId="TitleChar">
    <w:name w:val="Title Char"/>
    <w:basedOn w:val="DefaultParagraphFont"/>
    <w:link w:val="Title"/>
    <w:uiPriority w:val="10"/>
    <w:rsid w:val="0004395D"/>
    <w:rPr>
      <w:rFonts w:ascii="Montserrat Light" w:eastAsiaTheme="majorEastAsia" w:hAnsi="Montserrat Light" w:cstheme="majorBidi"/>
      <w:spacing w:val="-10"/>
      <w:kern w:val="28"/>
      <w:sz w:val="56"/>
      <w:szCs w:val="56"/>
      <w:lang w:val="de-AT"/>
    </w:rPr>
  </w:style>
  <w:style w:type="paragraph" w:styleId="Subtitle">
    <w:name w:val="Subtitle"/>
    <w:basedOn w:val="Normal"/>
    <w:next w:val="Normal"/>
    <w:link w:val="SubtitleChar"/>
    <w:uiPriority w:val="11"/>
    <w:qFormat/>
    <w:rsid w:val="0004395D"/>
    <w:pPr>
      <w:numPr>
        <w:ilvl w:val="1"/>
      </w:numPr>
      <w:spacing w:line="259" w:lineRule="auto"/>
    </w:pPr>
    <w:rPr>
      <w:rFonts w:ascii="Montserrat Light" w:hAnsi="Montserrat Light"/>
      <w:color w:val="5A5A5A" w:themeColor="text1" w:themeTint="A5"/>
      <w:spacing w:val="15"/>
      <w:lang w:val="de-AT" w:eastAsia="en-US"/>
    </w:rPr>
  </w:style>
  <w:style w:type="character" w:customStyle="1" w:styleId="SubtitleChar">
    <w:name w:val="Subtitle Char"/>
    <w:basedOn w:val="DefaultParagraphFont"/>
    <w:link w:val="Subtitle"/>
    <w:uiPriority w:val="11"/>
    <w:rsid w:val="0004395D"/>
    <w:rPr>
      <w:rFonts w:ascii="Montserrat Light" w:eastAsiaTheme="minorEastAsia" w:hAnsi="Montserrat Light"/>
      <w:color w:val="5A5A5A" w:themeColor="text1" w:themeTint="A5"/>
      <w:spacing w:val="15"/>
      <w:lang w:val="de-AT"/>
    </w:rPr>
  </w:style>
  <w:style w:type="character" w:styleId="SubtleEmphasis">
    <w:name w:val="Subtle Emphasis"/>
    <w:basedOn w:val="DefaultParagraphFont"/>
    <w:uiPriority w:val="19"/>
    <w:qFormat/>
    <w:rsid w:val="0004395D"/>
    <w:rPr>
      <w:rFonts w:ascii="Montserrat Light" w:hAnsi="Montserrat Light"/>
      <w:i/>
      <w:iCs/>
      <w:color w:val="404040" w:themeColor="text1" w:themeTint="BF"/>
    </w:rPr>
  </w:style>
  <w:style w:type="character" w:styleId="Emphasis">
    <w:name w:val="Emphasis"/>
    <w:basedOn w:val="DefaultParagraphFont"/>
    <w:uiPriority w:val="20"/>
    <w:qFormat/>
    <w:rsid w:val="0004395D"/>
    <w:rPr>
      <w:rFonts w:ascii="Montserrat Light" w:hAnsi="Montserrat Light"/>
      <w:i/>
      <w:iCs/>
    </w:rPr>
  </w:style>
  <w:style w:type="character" w:styleId="IntenseEmphasis">
    <w:name w:val="Intense Emphasis"/>
    <w:basedOn w:val="DefaultParagraphFont"/>
    <w:uiPriority w:val="21"/>
    <w:qFormat/>
    <w:rsid w:val="0004395D"/>
    <w:rPr>
      <w:rFonts w:ascii="Montserrat Light" w:hAnsi="Montserrat Light"/>
      <w:i/>
      <w:iCs/>
      <w:color w:val="5B9BD5" w:themeColor="accent1"/>
    </w:rPr>
  </w:style>
  <w:style w:type="character" w:styleId="Strong">
    <w:name w:val="Strong"/>
    <w:basedOn w:val="DefaultParagraphFont"/>
    <w:uiPriority w:val="22"/>
    <w:qFormat/>
    <w:rsid w:val="0004395D"/>
    <w:rPr>
      <w:rFonts w:ascii="Montserrat Semi Bold" w:hAnsi="Montserrat Semi Bold"/>
      <w:b/>
      <w:bCs/>
    </w:rPr>
  </w:style>
  <w:style w:type="paragraph" w:styleId="Quote">
    <w:name w:val="Quote"/>
    <w:basedOn w:val="Normal"/>
    <w:next w:val="Normal"/>
    <w:link w:val="QuoteChar"/>
    <w:uiPriority w:val="29"/>
    <w:qFormat/>
    <w:rsid w:val="0004395D"/>
    <w:pPr>
      <w:spacing w:before="200" w:line="259" w:lineRule="auto"/>
      <w:ind w:left="864" w:right="864"/>
      <w:jc w:val="center"/>
    </w:pPr>
    <w:rPr>
      <w:rFonts w:ascii="Montserrat Light" w:eastAsiaTheme="minorHAnsi" w:hAnsi="Montserrat Light"/>
      <w:i/>
      <w:iCs/>
      <w:color w:val="404040" w:themeColor="text1" w:themeTint="BF"/>
      <w:lang w:val="de-AT" w:eastAsia="en-US"/>
    </w:rPr>
  </w:style>
  <w:style w:type="character" w:customStyle="1" w:styleId="QuoteChar">
    <w:name w:val="Quote Char"/>
    <w:basedOn w:val="DefaultParagraphFont"/>
    <w:link w:val="Quote"/>
    <w:uiPriority w:val="29"/>
    <w:rsid w:val="0004395D"/>
    <w:rPr>
      <w:rFonts w:ascii="Montserrat Light" w:hAnsi="Montserrat Light"/>
      <w:i/>
      <w:iCs/>
      <w:color w:val="404040" w:themeColor="text1" w:themeTint="BF"/>
      <w:lang w:val="de-AT"/>
    </w:rPr>
  </w:style>
  <w:style w:type="character" w:styleId="SubtleReference">
    <w:name w:val="Subtle Reference"/>
    <w:basedOn w:val="DefaultParagraphFont"/>
    <w:uiPriority w:val="31"/>
    <w:qFormat/>
    <w:rsid w:val="0004395D"/>
    <w:rPr>
      <w:rFonts w:ascii="Montserrat Light" w:hAnsi="Montserrat Light"/>
      <w:smallCaps/>
      <w:color w:val="5A5A5A" w:themeColor="text1" w:themeTint="A5"/>
    </w:rPr>
  </w:style>
  <w:style w:type="character" w:styleId="IntenseReference">
    <w:name w:val="Intense Reference"/>
    <w:basedOn w:val="DefaultParagraphFont"/>
    <w:uiPriority w:val="32"/>
    <w:qFormat/>
    <w:rsid w:val="0004395D"/>
    <w:rPr>
      <w:rFonts w:ascii="Montserrat Light" w:hAnsi="Montserrat Light"/>
      <w:b/>
      <w:bCs/>
      <w:smallCaps/>
      <w:color w:val="5B9BD5" w:themeColor="accent1"/>
      <w:spacing w:val="5"/>
    </w:rPr>
  </w:style>
  <w:style w:type="character" w:styleId="BookTitle">
    <w:name w:val="Book Title"/>
    <w:basedOn w:val="DefaultParagraphFont"/>
    <w:uiPriority w:val="33"/>
    <w:qFormat/>
    <w:rsid w:val="0004395D"/>
    <w:rPr>
      <w:rFonts w:ascii="Montserrat Light" w:hAnsi="Montserrat Light"/>
      <w:b/>
      <w:bCs/>
      <w:i/>
      <w:iCs/>
      <w:spacing w:val="5"/>
    </w:rPr>
  </w:style>
  <w:style w:type="paragraph" w:styleId="ListParagraph">
    <w:name w:val="List Paragraph"/>
    <w:basedOn w:val="Normal"/>
    <w:uiPriority w:val="34"/>
    <w:qFormat/>
    <w:rsid w:val="0004395D"/>
    <w:pPr>
      <w:spacing w:line="259" w:lineRule="auto"/>
      <w:ind w:left="720"/>
      <w:contextualSpacing/>
    </w:pPr>
    <w:rPr>
      <w:rFonts w:ascii="Montserrat Light" w:eastAsiaTheme="minorHAnsi" w:hAnsi="Montserrat Light"/>
      <w:lang w:val="de-AT" w:eastAsia="en-US"/>
    </w:rPr>
  </w:style>
  <w:style w:type="paragraph" w:styleId="Index1">
    <w:name w:val="index 1"/>
    <w:basedOn w:val="Normal"/>
    <w:next w:val="Normal"/>
    <w:autoRedefine/>
    <w:uiPriority w:val="99"/>
    <w:semiHidden/>
    <w:unhideWhenUsed/>
    <w:rsid w:val="0004395D"/>
    <w:pPr>
      <w:spacing w:after="0" w:line="240" w:lineRule="auto"/>
      <w:ind w:left="220" w:hanging="220"/>
    </w:pPr>
    <w:rPr>
      <w:rFonts w:ascii="Montserrat Light" w:eastAsiaTheme="minorHAnsi" w:hAnsi="Montserrat Light"/>
      <w:lang w:val="de-AT" w:eastAsia="en-US"/>
    </w:rPr>
  </w:style>
  <w:style w:type="paragraph" w:styleId="IndexHeading">
    <w:name w:val="index heading"/>
    <w:basedOn w:val="Normal"/>
    <w:next w:val="Index1"/>
    <w:uiPriority w:val="99"/>
    <w:semiHidden/>
    <w:unhideWhenUsed/>
    <w:rsid w:val="0004395D"/>
    <w:pPr>
      <w:spacing w:line="259" w:lineRule="auto"/>
    </w:pPr>
    <w:rPr>
      <w:rFonts w:asciiTheme="majorHAnsi" w:eastAsiaTheme="majorEastAsia" w:hAnsiTheme="majorHAnsi" w:cstheme="majorBidi"/>
      <w:b/>
      <w:bCs/>
      <w:lang w:val="de-AT" w:eastAsia="en-US"/>
    </w:rPr>
  </w:style>
  <w:style w:type="character" w:styleId="PlaceholderText">
    <w:name w:val="Placeholder Text"/>
    <w:basedOn w:val="DefaultParagraphFont"/>
    <w:uiPriority w:val="99"/>
    <w:semiHidden/>
    <w:rsid w:val="0004395D"/>
  </w:style>
  <w:style w:type="paragraph" w:customStyle="1" w:styleId="Dokumenttitel">
    <w:name w:val="Dokumenttitel"/>
    <w:basedOn w:val="Normal"/>
    <w:rsid w:val="0004395D"/>
    <w:pPr>
      <w:spacing w:after="80" w:line="276" w:lineRule="auto"/>
    </w:pPr>
    <w:rPr>
      <w:rFonts w:asciiTheme="majorHAnsi" w:eastAsiaTheme="majorEastAsia" w:hAnsiTheme="majorHAnsi" w:cstheme="majorBidi"/>
      <w:sz w:val="36"/>
      <w:szCs w:val="36"/>
      <w:lang w:val="de-AT" w:eastAsia="en-US" w:bidi="en-US"/>
    </w:rPr>
  </w:style>
  <w:style w:type="paragraph" w:customStyle="1" w:styleId="Tabelle">
    <w:name w:val="Tabelle"/>
    <w:basedOn w:val="Normal"/>
    <w:rsid w:val="0004395D"/>
    <w:pPr>
      <w:spacing w:before="40" w:after="40" w:line="276" w:lineRule="auto"/>
    </w:pPr>
    <w:rPr>
      <w:rFonts w:asciiTheme="majorHAnsi" w:eastAsiaTheme="majorEastAsia" w:hAnsiTheme="majorHAnsi" w:cstheme="majorBidi"/>
      <w:sz w:val="18"/>
      <w:szCs w:val="18"/>
      <w:lang w:val="de-AT" w:eastAsia="en-US" w:bidi="en-US"/>
    </w:rPr>
  </w:style>
  <w:style w:type="paragraph" w:customStyle="1" w:styleId="Tabellenkopf">
    <w:name w:val="Tabellenkopf"/>
    <w:basedOn w:val="Tabelle"/>
    <w:rsid w:val="0004395D"/>
    <w:rPr>
      <w:b/>
    </w:rPr>
  </w:style>
  <w:style w:type="paragraph" w:customStyle="1" w:styleId="berschrift1ohne">
    <w:name w:val="Überschrift 1 ohne"/>
    <w:basedOn w:val="Heading1"/>
    <w:rsid w:val="0004395D"/>
    <w:pPr>
      <w:keepNext w:val="0"/>
      <w:keepLines w:val="0"/>
      <w:pageBreakBefore/>
      <w:numPr>
        <w:numId w:val="0"/>
      </w:numPr>
      <w:spacing w:before="0" w:after="240" w:line="276" w:lineRule="auto"/>
      <w:contextualSpacing/>
    </w:pPr>
    <w:rPr>
      <w:rFonts w:asciiTheme="majorHAnsi" w:hAnsiTheme="majorHAnsi"/>
      <w:b w:val="0"/>
      <w:smallCaps/>
      <w:color w:val="auto"/>
      <w:spacing w:val="5"/>
      <w:szCs w:val="36"/>
      <w:lang w:val="de-AT" w:eastAsia="en-US" w:bidi="en-US"/>
    </w:rPr>
  </w:style>
  <w:style w:type="character" w:customStyle="1" w:styleId="NichtaufgelsteErwhnung1">
    <w:name w:val="Nicht aufgelöste Erwähnung1"/>
    <w:basedOn w:val="DefaultParagraphFont"/>
    <w:uiPriority w:val="99"/>
    <w:semiHidden/>
    <w:unhideWhenUsed/>
    <w:rsid w:val="0004395D"/>
    <w:rPr>
      <w:color w:val="808080"/>
      <w:shd w:val="clear" w:color="auto" w:fill="E6E6E6"/>
    </w:rPr>
  </w:style>
  <w:style w:type="character" w:styleId="UnresolvedMention">
    <w:name w:val="Unresolved Mention"/>
    <w:basedOn w:val="DefaultParagraphFont"/>
    <w:uiPriority w:val="99"/>
    <w:semiHidden/>
    <w:unhideWhenUsed/>
    <w:rsid w:val="0004395D"/>
    <w:rPr>
      <w:color w:val="605E5C"/>
      <w:shd w:val="clear" w:color="auto" w:fill="E1DFDD"/>
    </w:rPr>
  </w:style>
  <w:style w:type="paragraph" w:styleId="FootnoteText">
    <w:name w:val="footnote text"/>
    <w:basedOn w:val="Normal"/>
    <w:link w:val="FootnoteTextChar"/>
    <w:uiPriority w:val="99"/>
    <w:semiHidden/>
    <w:unhideWhenUsed/>
    <w:rsid w:val="0004395D"/>
    <w:pPr>
      <w:spacing w:after="0" w:line="240" w:lineRule="auto"/>
      <w:jc w:val="both"/>
    </w:pPr>
    <w:rPr>
      <w:rFonts w:ascii="Montserrat Light" w:eastAsiaTheme="minorHAnsi" w:hAnsi="Montserrat Light"/>
      <w:sz w:val="20"/>
      <w:szCs w:val="20"/>
      <w:lang w:val="de-DE" w:eastAsia="en-US"/>
    </w:rPr>
  </w:style>
  <w:style w:type="character" w:customStyle="1" w:styleId="FootnoteTextChar">
    <w:name w:val="Footnote Text Char"/>
    <w:basedOn w:val="DefaultParagraphFont"/>
    <w:link w:val="FootnoteText"/>
    <w:uiPriority w:val="99"/>
    <w:semiHidden/>
    <w:rsid w:val="0004395D"/>
    <w:rPr>
      <w:rFonts w:ascii="Montserrat Light" w:hAnsi="Montserrat Light"/>
      <w:sz w:val="20"/>
      <w:szCs w:val="20"/>
    </w:rPr>
  </w:style>
  <w:style w:type="character" w:styleId="FootnoteReference">
    <w:name w:val="footnote reference"/>
    <w:basedOn w:val="DefaultParagraphFont"/>
    <w:uiPriority w:val="99"/>
    <w:semiHidden/>
    <w:unhideWhenUsed/>
    <w:rsid w:val="0004395D"/>
    <w:rPr>
      <w:vertAlign w:val="superscript"/>
    </w:rPr>
  </w:style>
  <w:style w:type="paragraph" w:styleId="EndnoteText">
    <w:name w:val="endnote text"/>
    <w:basedOn w:val="Normal"/>
    <w:link w:val="EndnoteTextChar"/>
    <w:uiPriority w:val="99"/>
    <w:semiHidden/>
    <w:unhideWhenUsed/>
    <w:rsid w:val="0004395D"/>
    <w:pPr>
      <w:spacing w:after="0" w:line="240" w:lineRule="auto"/>
      <w:jc w:val="both"/>
    </w:pPr>
    <w:rPr>
      <w:rFonts w:ascii="Montserrat Light" w:eastAsiaTheme="minorHAnsi" w:hAnsi="Montserrat Light"/>
      <w:sz w:val="20"/>
      <w:szCs w:val="20"/>
      <w:lang w:val="de-DE" w:eastAsia="en-US"/>
    </w:rPr>
  </w:style>
  <w:style w:type="character" w:customStyle="1" w:styleId="EndnoteTextChar">
    <w:name w:val="Endnote Text Char"/>
    <w:basedOn w:val="DefaultParagraphFont"/>
    <w:link w:val="EndnoteText"/>
    <w:uiPriority w:val="99"/>
    <w:semiHidden/>
    <w:rsid w:val="0004395D"/>
    <w:rPr>
      <w:rFonts w:ascii="Montserrat Light" w:hAnsi="Montserrat Light"/>
      <w:sz w:val="20"/>
      <w:szCs w:val="20"/>
    </w:rPr>
  </w:style>
  <w:style w:type="character" w:styleId="EndnoteReference">
    <w:name w:val="endnote reference"/>
    <w:basedOn w:val="DefaultParagraphFont"/>
    <w:uiPriority w:val="99"/>
    <w:semiHidden/>
    <w:unhideWhenUsed/>
    <w:rsid w:val="0004395D"/>
    <w:rPr>
      <w:vertAlign w:val="superscript"/>
    </w:rPr>
  </w:style>
  <w:style w:type="character" w:styleId="FollowedHyperlink">
    <w:name w:val="FollowedHyperlink"/>
    <w:basedOn w:val="DefaultParagraphFont"/>
    <w:uiPriority w:val="99"/>
    <w:semiHidden/>
    <w:unhideWhenUsed/>
    <w:rsid w:val="0004395D"/>
    <w:rPr>
      <w:color w:val="954F72"/>
      <w:u w:val="single"/>
    </w:rPr>
  </w:style>
  <w:style w:type="paragraph" w:customStyle="1" w:styleId="msonormal0">
    <w:name w:val="msonormal"/>
    <w:basedOn w:val="Normal"/>
    <w:rsid w:val="0004395D"/>
    <w:pPr>
      <w:spacing w:before="100" w:beforeAutospacing="1" w:after="100" w:afterAutospacing="1" w:line="240" w:lineRule="auto"/>
    </w:pPr>
    <w:rPr>
      <w:rFonts w:ascii="Times New Roman" w:eastAsia="Times New Roman" w:hAnsi="Times New Roman" w:cs="Times New Roman"/>
      <w:sz w:val="24"/>
      <w:szCs w:val="24"/>
      <w:lang w:val="de-AT" w:eastAsia="de-AT"/>
    </w:rPr>
  </w:style>
  <w:style w:type="paragraph" w:customStyle="1" w:styleId="xl65">
    <w:name w:val="xl65"/>
    <w:basedOn w:val="Normal"/>
    <w:rsid w:val="0004395D"/>
    <w:pPr>
      <w:spacing w:before="100" w:beforeAutospacing="1" w:after="100" w:afterAutospacing="1" w:line="240" w:lineRule="auto"/>
      <w:jc w:val="center"/>
    </w:pPr>
    <w:rPr>
      <w:rFonts w:ascii="Times New Roman" w:eastAsia="Times New Roman" w:hAnsi="Times New Roman" w:cs="Times New Roman"/>
      <w:sz w:val="24"/>
      <w:szCs w:val="24"/>
      <w:lang w:val="de-AT" w:eastAsia="de-AT"/>
    </w:rPr>
  </w:style>
  <w:style w:type="paragraph" w:customStyle="1" w:styleId="xl66">
    <w:name w:val="xl66"/>
    <w:basedOn w:val="Normal"/>
    <w:rsid w:val="0004395D"/>
    <w:pPr>
      <w:spacing w:before="100" w:beforeAutospacing="1" w:after="100" w:afterAutospacing="1" w:line="240" w:lineRule="auto"/>
    </w:pPr>
    <w:rPr>
      <w:rFonts w:ascii="Times New Roman" w:eastAsia="Times New Roman" w:hAnsi="Times New Roman" w:cs="Times New Roman"/>
      <w:sz w:val="18"/>
      <w:szCs w:val="18"/>
      <w:lang w:val="de-AT" w:eastAsia="de-AT"/>
    </w:rPr>
  </w:style>
  <w:style w:type="paragraph" w:customStyle="1" w:styleId="xl67">
    <w:name w:val="xl67"/>
    <w:basedOn w:val="Normal"/>
    <w:rsid w:val="0004395D"/>
    <w:pPr>
      <w:spacing w:before="100" w:beforeAutospacing="1" w:after="100" w:afterAutospacing="1" w:line="240" w:lineRule="auto"/>
      <w:jc w:val="center"/>
    </w:pPr>
    <w:rPr>
      <w:rFonts w:ascii="Times New Roman" w:eastAsia="Times New Roman" w:hAnsi="Times New Roman" w:cs="Times New Roman"/>
      <w:sz w:val="18"/>
      <w:szCs w:val="18"/>
      <w:lang w:val="de-AT" w:eastAsia="de-AT"/>
    </w:rPr>
  </w:style>
  <w:style w:type="paragraph" w:customStyle="1" w:styleId="xl68">
    <w:name w:val="xl68"/>
    <w:basedOn w:val="Normal"/>
    <w:rsid w:val="0004395D"/>
    <w:pPr>
      <w:spacing w:before="100" w:beforeAutospacing="1" w:after="100" w:afterAutospacing="1" w:line="240" w:lineRule="auto"/>
      <w:jc w:val="center"/>
    </w:pPr>
    <w:rPr>
      <w:rFonts w:ascii="Times New Roman" w:eastAsia="Times New Roman" w:hAnsi="Times New Roman" w:cs="Times New Roman"/>
      <w:sz w:val="18"/>
      <w:szCs w:val="18"/>
      <w:lang w:val="de-AT" w:eastAsia="de-AT"/>
    </w:rPr>
  </w:style>
  <w:style w:type="paragraph" w:customStyle="1" w:styleId="xl69">
    <w:name w:val="xl69"/>
    <w:basedOn w:val="Normal"/>
    <w:rsid w:val="0004395D"/>
    <w:pPr>
      <w:spacing w:before="100" w:beforeAutospacing="1" w:after="100" w:afterAutospacing="1" w:line="240" w:lineRule="auto"/>
      <w:jc w:val="center"/>
      <w:textAlignment w:val="top"/>
    </w:pPr>
    <w:rPr>
      <w:rFonts w:ascii="Times New Roman" w:eastAsia="Times New Roman" w:hAnsi="Times New Roman" w:cs="Times New Roman"/>
      <w:sz w:val="18"/>
      <w:szCs w:val="18"/>
      <w:lang w:val="de-AT" w:eastAsia="de-AT"/>
    </w:rPr>
  </w:style>
  <w:style w:type="paragraph" w:customStyle="1" w:styleId="xl70">
    <w:name w:val="xl70"/>
    <w:basedOn w:val="Normal"/>
    <w:rsid w:val="0004395D"/>
    <w:pPr>
      <w:spacing w:before="100" w:beforeAutospacing="1" w:after="100" w:afterAutospacing="1" w:line="240" w:lineRule="auto"/>
      <w:textAlignment w:val="top"/>
    </w:pPr>
    <w:rPr>
      <w:rFonts w:ascii="Times New Roman" w:eastAsia="Times New Roman" w:hAnsi="Times New Roman" w:cs="Times New Roman"/>
      <w:sz w:val="18"/>
      <w:szCs w:val="18"/>
      <w:lang w:val="de-AT" w:eastAsia="de-AT"/>
    </w:rPr>
  </w:style>
  <w:style w:type="paragraph" w:customStyle="1" w:styleId="xl71">
    <w:name w:val="xl71"/>
    <w:basedOn w:val="Normal"/>
    <w:rsid w:val="0004395D"/>
    <w:pPr>
      <w:spacing w:before="100" w:beforeAutospacing="1" w:after="100" w:afterAutospacing="1" w:line="240" w:lineRule="auto"/>
      <w:jc w:val="center"/>
      <w:textAlignment w:val="top"/>
    </w:pPr>
    <w:rPr>
      <w:rFonts w:ascii="Times New Roman" w:eastAsia="Times New Roman" w:hAnsi="Times New Roman" w:cs="Times New Roman"/>
      <w:sz w:val="18"/>
      <w:szCs w:val="18"/>
      <w:lang w:val="de-AT" w:eastAsia="de-AT"/>
    </w:rPr>
  </w:style>
  <w:style w:type="paragraph" w:customStyle="1" w:styleId="xl72">
    <w:name w:val="xl72"/>
    <w:basedOn w:val="Normal"/>
    <w:rsid w:val="0004395D"/>
    <w:pPr>
      <w:spacing w:before="100" w:beforeAutospacing="1" w:after="100" w:afterAutospacing="1" w:line="240" w:lineRule="auto"/>
      <w:textAlignment w:val="top"/>
    </w:pPr>
    <w:rPr>
      <w:rFonts w:ascii="Times New Roman" w:eastAsia="Times New Roman" w:hAnsi="Times New Roman" w:cs="Times New Roman"/>
      <w:sz w:val="18"/>
      <w:szCs w:val="18"/>
      <w:lang w:val="de-AT" w:eastAsia="de-AT"/>
    </w:rPr>
  </w:style>
  <w:style w:type="paragraph" w:customStyle="1" w:styleId="xl73">
    <w:name w:val="xl73"/>
    <w:basedOn w:val="Normal"/>
    <w:rsid w:val="0004395D"/>
    <w:pPr>
      <w:spacing w:before="100" w:beforeAutospacing="1" w:after="100" w:afterAutospacing="1" w:line="240" w:lineRule="auto"/>
      <w:jc w:val="center"/>
      <w:textAlignment w:val="top"/>
    </w:pPr>
    <w:rPr>
      <w:rFonts w:ascii="Times New Roman" w:eastAsia="Times New Roman" w:hAnsi="Times New Roman" w:cs="Times New Roman"/>
      <w:sz w:val="18"/>
      <w:szCs w:val="18"/>
      <w:lang w:val="de-AT"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462660">
      <w:bodyDiv w:val="1"/>
      <w:marLeft w:val="0"/>
      <w:marRight w:val="0"/>
      <w:marTop w:val="0"/>
      <w:marBottom w:val="0"/>
      <w:divBdr>
        <w:top w:val="none" w:sz="0" w:space="0" w:color="auto"/>
        <w:left w:val="none" w:sz="0" w:space="0" w:color="auto"/>
        <w:bottom w:val="none" w:sz="0" w:space="0" w:color="auto"/>
        <w:right w:val="none" w:sz="0" w:space="0" w:color="auto"/>
      </w:divBdr>
    </w:div>
    <w:div w:id="539518851">
      <w:bodyDiv w:val="1"/>
      <w:marLeft w:val="0"/>
      <w:marRight w:val="0"/>
      <w:marTop w:val="0"/>
      <w:marBottom w:val="0"/>
      <w:divBdr>
        <w:top w:val="none" w:sz="0" w:space="0" w:color="auto"/>
        <w:left w:val="none" w:sz="0" w:space="0" w:color="auto"/>
        <w:bottom w:val="none" w:sz="0" w:space="0" w:color="auto"/>
        <w:right w:val="none" w:sz="0" w:space="0" w:color="auto"/>
      </w:divBdr>
    </w:div>
    <w:div w:id="681005208">
      <w:bodyDiv w:val="1"/>
      <w:marLeft w:val="0"/>
      <w:marRight w:val="0"/>
      <w:marTop w:val="0"/>
      <w:marBottom w:val="0"/>
      <w:divBdr>
        <w:top w:val="none" w:sz="0" w:space="0" w:color="auto"/>
        <w:left w:val="none" w:sz="0" w:space="0" w:color="auto"/>
        <w:bottom w:val="none" w:sz="0" w:space="0" w:color="auto"/>
        <w:right w:val="none" w:sz="0" w:space="0" w:color="auto"/>
      </w:divBdr>
    </w:div>
    <w:div w:id="690766763">
      <w:bodyDiv w:val="1"/>
      <w:marLeft w:val="0"/>
      <w:marRight w:val="0"/>
      <w:marTop w:val="0"/>
      <w:marBottom w:val="0"/>
      <w:divBdr>
        <w:top w:val="none" w:sz="0" w:space="0" w:color="auto"/>
        <w:left w:val="none" w:sz="0" w:space="0" w:color="auto"/>
        <w:bottom w:val="none" w:sz="0" w:space="0" w:color="auto"/>
        <w:right w:val="none" w:sz="0" w:space="0" w:color="auto"/>
      </w:divBdr>
    </w:div>
    <w:div w:id="762074823">
      <w:bodyDiv w:val="1"/>
      <w:marLeft w:val="0"/>
      <w:marRight w:val="0"/>
      <w:marTop w:val="0"/>
      <w:marBottom w:val="0"/>
      <w:divBdr>
        <w:top w:val="none" w:sz="0" w:space="0" w:color="auto"/>
        <w:left w:val="none" w:sz="0" w:space="0" w:color="auto"/>
        <w:bottom w:val="none" w:sz="0" w:space="0" w:color="auto"/>
        <w:right w:val="none" w:sz="0" w:space="0" w:color="auto"/>
      </w:divBdr>
    </w:div>
    <w:div w:id="940993722">
      <w:bodyDiv w:val="1"/>
      <w:marLeft w:val="0"/>
      <w:marRight w:val="0"/>
      <w:marTop w:val="0"/>
      <w:marBottom w:val="0"/>
      <w:divBdr>
        <w:top w:val="none" w:sz="0" w:space="0" w:color="auto"/>
        <w:left w:val="none" w:sz="0" w:space="0" w:color="auto"/>
        <w:bottom w:val="none" w:sz="0" w:space="0" w:color="auto"/>
        <w:right w:val="none" w:sz="0" w:space="0" w:color="auto"/>
      </w:divBdr>
    </w:div>
    <w:div w:id="974143450">
      <w:bodyDiv w:val="1"/>
      <w:marLeft w:val="0"/>
      <w:marRight w:val="0"/>
      <w:marTop w:val="0"/>
      <w:marBottom w:val="0"/>
      <w:divBdr>
        <w:top w:val="none" w:sz="0" w:space="0" w:color="auto"/>
        <w:left w:val="none" w:sz="0" w:space="0" w:color="auto"/>
        <w:bottom w:val="none" w:sz="0" w:space="0" w:color="auto"/>
        <w:right w:val="none" w:sz="0" w:space="0" w:color="auto"/>
      </w:divBdr>
    </w:div>
    <w:div w:id="1004436168">
      <w:bodyDiv w:val="1"/>
      <w:marLeft w:val="0"/>
      <w:marRight w:val="0"/>
      <w:marTop w:val="0"/>
      <w:marBottom w:val="0"/>
      <w:divBdr>
        <w:top w:val="none" w:sz="0" w:space="0" w:color="auto"/>
        <w:left w:val="none" w:sz="0" w:space="0" w:color="auto"/>
        <w:bottom w:val="none" w:sz="0" w:space="0" w:color="auto"/>
        <w:right w:val="none" w:sz="0" w:space="0" w:color="auto"/>
      </w:divBdr>
    </w:div>
    <w:div w:id="1131629739">
      <w:bodyDiv w:val="1"/>
      <w:marLeft w:val="0"/>
      <w:marRight w:val="0"/>
      <w:marTop w:val="0"/>
      <w:marBottom w:val="0"/>
      <w:divBdr>
        <w:top w:val="none" w:sz="0" w:space="0" w:color="auto"/>
        <w:left w:val="none" w:sz="0" w:space="0" w:color="auto"/>
        <w:bottom w:val="none" w:sz="0" w:space="0" w:color="auto"/>
        <w:right w:val="none" w:sz="0" w:space="0" w:color="auto"/>
      </w:divBdr>
    </w:div>
    <w:div w:id="1320696755">
      <w:bodyDiv w:val="1"/>
      <w:marLeft w:val="0"/>
      <w:marRight w:val="0"/>
      <w:marTop w:val="0"/>
      <w:marBottom w:val="0"/>
      <w:divBdr>
        <w:top w:val="none" w:sz="0" w:space="0" w:color="auto"/>
        <w:left w:val="none" w:sz="0" w:space="0" w:color="auto"/>
        <w:bottom w:val="none" w:sz="0" w:space="0" w:color="auto"/>
        <w:right w:val="none" w:sz="0" w:space="0" w:color="auto"/>
      </w:divBdr>
    </w:div>
    <w:div w:id="1434981964">
      <w:bodyDiv w:val="1"/>
      <w:marLeft w:val="0"/>
      <w:marRight w:val="0"/>
      <w:marTop w:val="0"/>
      <w:marBottom w:val="0"/>
      <w:divBdr>
        <w:top w:val="none" w:sz="0" w:space="0" w:color="auto"/>
        <w:left w:val="none" w:sz="0" w:space="0" w:color="auto"/>
        <w:bottom w:val="none" w:sz="0" w:space="0" w:color="auto"/>
        <w:right w:val="none" w:sz="0" w:space="0" w:color="auto"/>
      </w:divBdr>
    </w:div>
    <w:div w:id="1695225889">
      <w:bodyDiv w:val="1"/>
      <w:marLeft w:val="0"/>
      <w:marRight w:val="0"/>
      <w:marTop w:val="0"/>
      <w:marBottom w:val="0"/>
      <w:divBdr>
        <w:top w:val="none" w:sz="0" w:space="0" w:color="auto"/>
        <w:left w:val="none" w:sz="0" w:space="0" w:color="auto"/>
        <w:bottom w:val="none" w:sz="0" w:space="0" w:color="auto"/>
        <w:right w:val="none" w:sz="0" w:space="0" w:color="auto"/>
      </w:divBdr>
    </w:div>
    <w:div w:id="1808157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9.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49.png"/></Relationships>
</file>

<file path=word/_rels/foot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9a02111-349d-4fbb-b1bf-f8dbe07329c0">
      <Terms xmlns="http://schemas.microsoft.com/office/infopath/2007/PartnerControls"/>
    </lcf76f155ced4ddcb4097134ff3c332f>
    <TaxCatchAll xmlns="0266cf04-962a-4c79-8a75-3154246ce41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542F0D380375D4EA49E8D2B7981780C" ma:contentTypeVersion="14" ma:contentTypeDescription="Ein neues Dokument erstellen." ma:contentTypeScope="" ma:versionID="b435c33d52e06fc414fc5a1ae6185ecb">
  <xsd:schema xmlns:xsd="http://www.w3.org/2001/XMLSchema" xmlns:xs="http://www.w3.org/2001/XMLSchema" xmlns:p="http://schemas.microsoft.com/office/2006/metadata/properties" xmlns:ns2="c9a02111-349d-4fbb-b1bf-f8dbe07329c0" xmlns:ns3="0266cf04-962a-4c79-8a75-3154246ce41d" targetNamespace="http://schemas.microsoft.com/office/2006/metadata/properties" ma:root="true" ma:fieldsID="784dbd5993bec0d53bc8e0fee6df0bc6" ns2:_="" ns3:_="">
    <xsd:import namespace="c9a02111-349d-4fbb-b1bf-f8dbe07329c0"/>
    <xsd:import namespace="0266cf04-962a-4c79-8a75-3154246ce4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02111-349d-4fbb-b1bf-f8dbe07329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Bildmarkierungen" ma:readOnly="false" ma:fieldId="{5cf76f15-5ced-4ddc-b409-7134ff3c332f}" ma:taxonomyMulti="true" ma:sspId="627a4de9-fb6d-413b-98ad-9758d37404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66cf04-962a-4c79-8a75-3154246ce41d"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f7c418e-9434-49e6-90d5-ebf763df5585}" ma:internalName="TaxCatchAll" ma:showField="CatchAllData" ma:web="0266cf04-962a-4c79-8a75-3154246ce4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170474-27AE-4C22-9121-B7DAA3FD7557}">
  <ds:schemaRefs>
    <ds:schemaRef ds:uri="http://schemas.microsoft.com/sharepoint/v3/contenttype/forms"/>
  </ds:schemaRefs>
</ds:datastoreItem>
</file>

<file path=customXml/itemProps2.xml><?xml version="1.0" encoding="utf-8"?>
<ds:datastoreItem xmlns:ds="http://schemas.openxmlformats.org/officeDocument/2006/customXml" ds:itemID="{D97A30B9-F1C3-4CDB-9DD1-E32C5172FB61}">
  <ds:schemaRefs>
    <ds:schemaRef ds:uri="http://purl.org/dc/terms/"/>
    <ds:schemaRef ds:uri="http://www.w3.org/XML/1998/namespace"/>
    <ds:schemaRef ds:uri="http://purl.org/dc/elements/1.1/"/>
    <ds:schemaRef ds:uri="c9a02111-349d-4fbb-b1bf-f8dbe07329c0"/>
    <ds:schemaRef ds:uri="http://schemas.microsoft.com/office/infopath/2007/PartnerControls"/>
    <ds:schemaRef ds:uri="0266cf04-962a-4c79-8a75-3154246ce41d"/>
    <ds:schemaRef ds:uri="http://schemas.microsoft.com/office/2006/documentManagement/types"/>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F55EF44D-7505-44BA-B3B1-34DE02738A04}"/>
</file>

<file path=customXml/itemProps4.xml><?xml version="1.0" encoding="utf-8"?>
<ds:datastoreItem xmlns:ds="http://schemas.openxmlformats.org/officeDocument/2006/customXml" ds:itemID="{7265E7B8-32C9-4A9A-99CF-2DAF9B8BF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4397</Words>
  <Characters>27702</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FH-Burgenland</Company>
  <LinksUpToDate>false</LinksUpToDate>
  <CharactersWithSpaces>32035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Kremsner Thomas</dc:creator>
  <cp:keywords/>
  <dc:description/>
  <cp:lastModifiedBy>Bratu Oswald</cp:lastModifiedBy>
  <cp:revision>4</cp:revision>
  <cp:lastPrinted>2020-07-01T09:49:00Z</cp:lastPrinted>
  <dcterms:created xsi:type="dcterms:W3CDTF">2023-01-04T11:48:00Z</dcterms:created>
  <dcterms:modified xsi:type="dcterms:W3CDTF">2023-06-27T11:19:00Z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0x0101005542F0D380375D4EA49E8D2B7981780C</vt:lpwstr>
  </property>
  <property fmtid="{D5CDD505-2E9C-101B-9397-08002B2CF9AE}" pid="3" name="MediaServiceImageTags">
    <vt:lpwstr/>
  </property>
</Properties>
</file>